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E92A9A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3609DE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EA58911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3609DE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proofErr w:type="spellStart"/>
      <w:r w:rsidR="003609DE">
        <w:rPr>
          <w:rFonts w:ascii="Univers" w:hAnsi="Univers"/>
        </w:rPr>
        <w:t>Hernan</w:t>
      </w:r>
      <w:proofErr w:type="spellEnd"/>
      <w:r w:rsidR="003609DE">
        <w:rPr>
          <w:rFonts w:ascii="Univers" w:hAnsi="Univers"/>
        </w:rPr>
        <w:t xml:space="preserve"> </w:t>
      </w:r>
      <w:proofErr w:type="spellStart"/>
      <w:r w:rsidR="003609DE">
        <w:rPr>
          <w:rFonts w:ascii="Univers" w:hAnsi="Univers"/>
        </w:rPr>
        <w:t>Andres</w:t>
      </w:r>
      <w:proofErr w:type="spellEnd"/>
      <w:r w:rsidR="003609DE">
        <w:rPr>
          <w:rFonts w:ascii="Univers" w:hAnsi="Univers"/>
        </w:rPr>
        <w:t xml:space="preserve"> Gonzalez</w:t>
      </w:r>
      <w:bookmarkStart w:id="0" w:name="_GoBack"/>
      <w:bookmarkEnd w:id="0"/>
      <w:r w:rsidR="005E766F">
        <w:rPr>
          <w:rFonts w:ascii="Univers" w:hAnsi="Univers"/>
        </w:rPr>
        <w:t>.</w:t>
      </w:r>
    </w:p>
    <w:p w14:paraId="572ED8C2" w14:textId="01946D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556B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6510D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556B2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2025-04-28T13:51:00Z</cp:lastPrinted>
  <dcterms:created xsi:type="dcterms:W3CDTF">2025-04-28T13:51:00Z</dcterms:created>
  <dcterms:modified xsi:type="dcterms:W3CDTF">2025-04-28T13:56:00Z</dcterms:modified>
</cp:coreProperties>
</file>