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031F3911"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190587">
        <w:rPr>
          <w:b/>
        </w:rPr>
        <w:t>0</w:t>
      </w:r>
      <w:r w:rsidR="007B6F1C">
        <w:rPr>
          <w:b/>
        </w:rPr>
        <w:t>1</w:t>
      </w:r>
      <w:r w:rsidR="00FB1C3D">
        <w:rPr>
          <w:b/>
        </w:rPr>
        <w:t>6</w:t>
      </w:r>
      <w:r w:rsidR="00190587">
        <w:rPr>
          <w:b/>
        </w:rPr>
        <w:t>/2025</w:t>
      </w:r>
      <w:r w:rsidRPr="008F26D1">
        <w:rPr>
          <w:b/>
        </w:rPr>
        <w:t>.</w:t>
      </w:r>
    </w:p>
    <w:p w14:paraId="5BAA2A41" w14:textId="21B90912" w:rsidR="00361614" w:rsidRPr="008F26D1" w:rsidRDefault="00361614" w:rsidP="00361614">
      <w:pPr>
        <w:spacing w:before="94" w:line="252" w:lineRule="exact"/>
        <w:ind w:left="122"/>
        <w:jc w:val="center"/>
      </w:pPr>
      <w:r w:rsidRPr="008F26D1">
        <w:t xml:space="preserve">PROCESSO ADMINISTRATIVO Nº </w:t>
      </w:r>
      <w:r w:rsidR="007B6F1C">
        <w:t>11</w:t>
      </w:r>
      <w:r w:rsidR="00FB1C3D">
        <w:t>3</w:t>
      </w:r>
      <w:r w:rsidR="00764A07">
        <w:t>/2025</w:t>
      </w:r>
    </w:p>
    <w:p w14:paraId="2A23E1FF" w14:textId="0788352E" w:rsidR="00361614" w:rsidRPr="008F26D1" w:rsidRDefault="0095088F" w:rsidP="00361614">
      <w:pPr>
        <w:spacing w:line="252" w:lineRule="exact"/>
        <w:ind w:left="122"/>
        <w:jc w:val="center"/>
      </w:pPr>
      <w:r w:rsidRPr="008F26D1">
        <w:t xml:space="preserve">EDITAL DE PREGÃO Nº </w:t>
      </w:r>
      <w:r w:rsidR="00764A07">
        <w:t>0</w:t>
      </w:r>
      <w:r w:rsidR="007B6F1C">
        <w:t>2</w:t>
      </w:r>
      <w:r w:rsidR="00FB1C3D">
        <w:t>7</w:t>
      </w:r>
      <w:r w:rsidR="00764A07">
        <w:t>/2025</w:t>
      </w:r>
      <w:r w:rsidR="009E444C" w:rsidRPr="008F26D1">
        <w:t xml:space="preserve"> </w:t>
      </w:r>
      <w:r w:rsidR="00B81005" w:rsidRPr="008F26D1">
        <w:t>–</w:t>
      </w:r>
      <w:r w:rsidR="00361614" w:rsidRPr="008F26D1">
        <w:t xml:space="preserve"> </w:t>
      </w:r>
      <w:r w:rsidR="00764A07">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299DB2AB" w:rsidR="004004AB" w:rsidRPr="00A56870" w:rsidRDefault="004004AB" w:rsidP="004004AB">
      <w:pPr>
        <w:widowControl/>
        <w:autoSpaceDE/>
        <w:autoSpaceDN/>
        <w:jc w:val="both"/>
        <w:rPr>
          <w:rFonts w:asciiTheme="minorHAnsi" w:eastAsia="Calibri" w:hAnsiTheme="minorHAnsi" w:cstheme="minorHAnsi"/>
          <w:lang w:val="pt-BR" w:eastAsia="en-US" w:bidi="ar-SA"/>
        </w:rPr>
      </w:pPr>
      <w:r w:rsidRPr="00A56870">
        <w:rPr>
          <w:rFonts w:asciiTheme="minorHAnsi" w:eastAsia="Calibri" w:hAnsiTheme="minorHAnsi" w:cstheme="minorHAns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64A07" w:rsidRPr="00A56870">
        <w:rPr>
          <w:rFonts w:asciiTheme="minorHAnsi" w:eastAsia="Calibri" w:hAnsiTheme="minorHAnsi" w:cstheme="minorHAnsi"/>
          <w:lang w:val="pt-BR" w:eastAsia="en-US" w:bidi="ar-SA"/>
        </w:rPr>
        <w:t>PRESENCIAL</w:t>
      </w:r>
      <w:r w:rsidRPr="00A56870">
        <w:rPr>
          <w:rFonts w:asciiTheme="minorHAnsi" w:eastAsia="Calibri" w:hAnsiTheme="minorHAnsi" w:cstheme="minorHAnsi"/>
          <w:lang w:val="pt-BR" w:eastAsia="en-US" w:bidi="ar-SA"/>
        </w:rPr>
        <w:t xml:space="preserve"> N° </w:t>
      </w:r>
      <w:r w:rsidR="00764A07" w:rsidRPr="00A56870">
        <w:rPr>
          <w:rFonts w:asciiTheme="minorHAnsi" w:eastAsia="Calibri" w:hAnsiTheme="minorHAnsi" w:cstheme="minorHAnsi"/>
          <w:lang w:val="pt-BR" w:eastAsia="en-US" w:bidi="ar-SA"/>
        </w:rPr>
        <w:t>0</w:t>
      </w:r>
      <w:r w:rsidR="007B6F1C" w:rsidRPr="00A56870">
        <w:rPr>
          <w:rFonts w:asciiTheme="minorHAnsi" w:eastAsia="Calibri" w:hAnsiTheme="minorHAnsi" w:cstheme="minorHAnsi"/>
          <w:lang w:val="pt-BR" w:eastAsia="en-US" w:bidi="ar-SA"/>
        </w:rPr>
        <w:t>2</w:t>
      </w:r>
      <w:r w:rsidR="00FB1C3D">
        <w:rPr>
          <w:rFonts w:asciiTheme="minorHAnsi" w:eastAsia="Calibri" w:hAnsiTheme="minorHAnsi" w:cstheme="minorHAnsi"/>
          <w:lang w:val="pt-BR" w:eastAsia="en-US" w:bidi="ar-SA"/>
        </w:rPr>
        <w:t>7</w:t>
      </w:r>
      <w:r w:rsidR="00764A07" w:rsidRPr="00A56870">
        <w:rPr>
          <w:rFonts w:asciiTheme="minorHAnsi" w:eastAsia="Calibri" w:hAnsiTheme="minorHAnsi" w:cstheme="minorHAnsi"/>
          <w:lang w:val="pt-BR" w:eastAsia="en-US" w:bidi="ar-SA"/>
        </w:rPr>
        <w:t>/2025</w:t>
      </w:r>
      <w:r w:rsidRPr="00A56870">
        <w:rPr>
          <w:rFonts w:asciiTheme="minorHAnsi" w:eastAsia="Calibri" w:hAnsiTheme="minorHAnsi" w:cstheme="minorHAnsi"/>
          <w:lang w:val="pt-BR" w:eastAsia="en-US" w:bidi="ar-SA"/>
        </w:rPr>
        <w:t xml:space="preserve"> PARA </w:t>
      </w:r>
      <w:r w:rsidR="00FB1C3D" w:rsidRPr="00FB1C3D">
        <w:rPr>
          <w:rFonts w:asciiTheme="minorHAnsi" w:eastAsia="Calibri" w:hAnsiTheme="minorHAnsi" w:cstheme="minorHAnsi"/>
          <w:bCs/>
          <w:lang w:val="pt-BR" w:eastAsia="en-US" w:bidi="ar-SA"/>
        </w:rPr>
        <w:t>registro de preços para fornecimento de equipamentos de proteção individual – EPIS</w:t>
      </w:r>
      <w:r w:rsidRPr="00A56870">
        <w:rPr>
          <w:rFonts w:asciiTheme="minorHAnsi" w:eastAsia="Calibri" w:hAnsiTheme="minorHAnsi" w:cstheme="minorHAnsi"/>
          <w:lang w:val="pt-BR" w:eastAsia="en-US" w:bidi="ar-SA"/>
        </w:rPr>
        <w:t xml:space="preserve">, por deliberação e Adjudicação do Pregoeiro, Homologada em </w:t>
      </w:r>
      <w:r w:rsidR="006D4CF9" w:rsidRPr="00A56870">
        <w:rPr>
          <w:rFonts w:asciiTheme="minorHAnsi" w:eastAsia="Calibri" w:hAnsiTheme="minorHAnsi" w:cstheme="minorHAnsi"/>
          <w:lang w:val="pt-BR" w:eastAsia="en-US" w:bidi="ar-SA"/>
        </w:rPr>
        <w:t>0</w:t>
      </w:r>
      <w:r w:rsidR="00FB1C3D">
        <w:rPr>
          <w:rFonts w:asciiTheme="minorHAnsi" w:eastAsia="Calibri" w:hAnsiTheme="minorHAnsi" w:cstheme="minorHAnsi"/>
          <w:lang w:val="pt-BR" w:eastAsia="en-US" w:bidi="ar-SA"/>
        </w:rPr>
        <w:t>4</w:t>
      </w:r>
      <w:r w:rsidR="006D4CF9" w:rsidRPr="00A56870">
        <w:rPr>
          <w:rFonts w:asciiTheme="minorHAnsi" w:eastAsia="Calibri" w:hAnsiTheme="minorHAnsi" w:cstheme="minorHAnsi"/>
          <w:lang w:val="pt-BR" w:eastAsia="en-US" w:bidi="ar-SA"/>
        </w:rPr>
        <w:t xml:space="preserve"> de </w:t>
      </w:r>
      <w:r w:rsidR="007B6F1C" w:rsidRPr="00A56870">
        <w:rPr>
          <w:rFonts w:asciiTheme="minorHAnsi" w:eastAsia="Calibri" w:hAnsiTheme="minorHAnsi" w:cstheme="minorHAnsi"/>
          <w:lang w:val="pt-BR" w:eastAsia="en-US" w:bidi="ar-SA"/>
        </w:rPr>
        <w:t>abril</w:t>
      </w:r>
      <w:r w:rsidR="00190587" w:rsidRPr="00A56870">
        <w:rPr>
          <w:rFonts w:asciiTheme="minorHAnsi" w:eastAsia="Calibri" w:hAnsiTheme="minorHAnsi" w:cstheme="minorHAnsi"/>
          <w:lang w:val="pt-BR" w:eastAsia="en-US" w:bidi="ar-SA"/>
        </w:rPr>
        <w:t xml:space="preserve"> de 2025</w:t>
      </w:r>
      <w:r w:rsidRPr="00A56870">
        <w:rPr>
          <w:rFonts w:asciiTheme="minorHAnsi" w:eastAsia="Calibri" w:hAnsiTheme="minorHAnsi" w:cstheme="minorHAnsi"/>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A56870" w:rsidRDefault="006469E0" w:rsidP="003C1098">
      <w:pPr>
        <w:widowControl/>
        <w:autoSpaceDE/>
        <w:autoSpaceDN/>
        <w:jc w:val="both"/>
        <w:rPr>
          <w:rFonts w:asciiTheme="minorHAnsi" w:eastAsia="Calibri" w:hAnsiTheme="minorHAnsi" w:cstheme="minorHAnsi"/>
          <w:lang w:val="pt-BR" w:eastAsia="en-US" w:bidi="ar-SA"/>
        </w:rPr>
      </w:pPr>
    </w:p>
    <w:p w14:paraId="57E5B9B2"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b/>
          <w:bCs/>
          <w:color w:val="000000"/>
          <w:lang w:val="pt-BR" w:eastAsia="en-US" w:bidi="ar-SA"/>
        </w:rPr>
        <w:t xml:space="preserve">2 – VALIDADE </w:t>
      </w:r>
    </w:p>
    <w:p w14:paraId="2311CFF6"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r w:rsidRPr="00A56870">
        <w:rPr>
          <w:rFonts w:asciiTheme="minorHAnsi" w:eastAsia="Calibri" w:hAnsiTheme="minorHAnsi" w:cstheme="minorHAns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A56870" w:rsidRDefault="006E6DD5" w:rsidP="006E6DD5">
      <w:pPr>
        <w:widowControl/>
        <w:adjustRightInd w:val="0"/>
        <w:ind w:right="2"/>
        <w:jc w:val="both"/>
        <w:rPr>
          <w:rFonts w:asciiTheme="minorHAnsi" w:eastAsia="Calibri" w:hAnsiTheme="minorHAnsi" w:cstheme="minorHAnsi"/>
          <w:color w:val="000000"/>
          <w:lang w:val="pt-BR" w:eastAsia="en-US" w:bidi="ar-SA"/>
        </w:rPr>
      </w:pPr>
    </w:p>
    <w:p w14:paraId="6D13EAFD" w14:textId="77777777" w:rsidR="00C77209" w:rsidRPr="00A56870" w:rsidRDefault="00C77209" w:rsidP="00C77209">
      <w:pPr>
        <w:widowControl/>
        <w:autoSpaceDE/>
        <w:autoSpaceDN/>
        <w:spacing w:after="160" w:line="259" w:lineRule="auto"/>
        <w:contextualSpacing/>
        <w:jc w:val="both"/>
        <w:rPr>
          <w:rFonts w:asciiTheme="minorHAnsi" w:eastAsia="Calibri" w:hAnsiTheme="minorHAnsi" w:cstheme="minorHAnsi"/>
          <w:b/>
          <w:bCs/>
          <w:color w:val="000000"/>
          <w:lang w:val="pt-BR" w:eastAsia="en-US" w:bidi="ar-SA"/>
        </w:rPr>
      </w:pPr>
      <w:r w:rsidRPr="00A56870">
        <w:rPr>
          <w:rFonts w:asciiTheme="minorHAnsi" w:eastAsia="Calibri" w:hAnsiTheme="minorHAnsi" w:cstheme="minorHAnsi"/>
          <w:b/>
          <w:bCs/>
          <w:color w:val="000000"/>
          <w:lang w:val="pt-BR" w:eastAsia="en-US" w:bidi="ar-SA"/>
        </w:rPr>
        <w:t xml:space="preserve">3 – FORNECIMENTO </w:t>
      </w:r>
    </w:p>
    <w:p w14:paraId="72F0D581"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Itens 01 ao 14 e 23 ao 27</w:t>
      </w:r>
    </w:p>
    <w:p w14:paraId="1C3BA330"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A Licitante vencedora dos itens acima deverá entregar os itens no prazo máximo de 10 (dez) dias após a retirada da nota de empenho ou recebimento da ordem de fornecimento, o que ocorrer primeiro.</w:t>
      </w:r>
    </w:p>
    <w:p w14:paraId="36F01C83"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Itens 19 ao 22 </w:t>
      </w:r>
    </w:p>
    <w:p w14:paraId="3482B0A5"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As quantidades de cada tamanho das botas e botinas serão </w:t>
      </w:r>
      <w:proofErr w:type="gramStart"/>
      <w:r w:rsidRPr="00FB1C3D">
        <w:rPr>
          <w:rFonts w:asciiTheme="minorHAnsi" w:eastAsia="Calibri" w:hAnsiTheme="minorHAnsi" w:cstheme="minorHAnsi"/>
          <w:bCs/>
          <w:color w:val="000000"/>
          <w:lang w:eastAsia="en-US" w:bidi="ar-SA"/>
        </w:rPr>
        <w:t>definidos</w:t>
      </w:r>
      <w:proofErr w:type="gramEnd"/>
      <w:r w:rsidRPr="00FB1C3D">
        <w:rPr>
          <w:rFonts w:asciiTheme="minorHAnsi" w:eastAsia="Calibri" w:hAnsiTheme="minorHAnsi" w:cstheme="minorHAnsi"/>
          <w:bCs/>
          <w:color w:val="000000"/>
          <w:lang w:eastAsia="en-US" w:bidi="ar-SA"/>
        </w:rPr>
        <w:t xml:space="preserve"> quando da assinatura da Ata de Registro. E deverão ser entregues no prazo máximo de 10 (dez) dias. </w:t>
      </w:r>
    </w:p>
    <w:p w14:paraId="14BF88BB"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Itens 15 ao 18 </w:t>
      </w:r>
    </w:p>
    <w:p w14:paraId="12ED18CC"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A licitante vencedora dos itens acima deverá disponibilizar uma amostra de cada modelo no prazo de 05 (cinco) dias, a contar da data de realização do Pregão. As amostras de cada uniforme deverão estar acompanhadas dos </w:t>
      </w:r>
      <w:proofErr w:type="spellStart"/>
      <w:r w:rsidRPr="00FB1C3D">
        <w:rPr>
          <w:rFonts w:asciiTheme="minorHAnsi" w:eastAsia="Calibri" w:hAnsiTheme="minorHAnsi" w:cstheme="minorHAnsi"/>
          <w:bCs/>
          <w:color w:val="000000"/>
          <w:lang w:eastAsia="en-US" w:bidi="ar-SA"/>
        </w:rPr>
        <w:t>respectivos</w:t>
      </w:r>
      <w:proofErr w:type="spellEnd"/>
      <w:r w:rsidRPr="00FB1C3D">
        <w:rPr>
          <w:rFonts w:asciiTheme="minorHAnsi" w:eastAsia="Calibri" w:hAnsiTheme="minorHAnsi" w:cstheme="minorHAnsi"/>
          <w:bCs/>
          <w:color w:val="000000"/>
          <w:lang w:eastAsia="en-US" w:bidi="ar-SA"/>
        </w:rPr>
        <w:t xml:space="preserve"> tamanhos e medidas, para servirem de referência para o pedido de compra, bem como a definição dos tamanhos. </w:t>
      </w:r>
    </w:p>
    <w:p w14:paraId="2CDCF9B1"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O Município deverá enviar a contratada, no prazo de 05 (cinco) dias, a relação com os </w:t>
      </w:r>
      <w:proofErr w:type="spellStart"/>
      <w:r w:rsidRPr="00FB1C3D">
        <w:rPr>
          <w:rFonts w:asciiTheme="minorHAnsi" w:eastAsia="Calibri" w:hAnsiTheme="minorHAnsi" w:cstheme="minorHAnsi"/>
          <w:bCs/>
          <w:color w:val="000000"/>
          <w:lang w:eastAsia="en-US" w:bidi="ar-SA"/>
        </w:rPr>
        <w:t>respectivos</w:t>
      </w:r>
      <w:proofErr w:type="spellEnd"/>
      <w:r w:rsidRPr="00FB1C3D">
        <w:rPr>
          <w:rFonts w:asciiTheme="minorHAnsi" w:eastAsia="Calibri" w:hAnsiTheme="minorHAnsi" w:cstheme="minorHAnsi"/>
          <w:bCs/>
          <w:color w:val="000000"/>
          <w:lang w:eastAsia="en-US" w:bidi="ar-SA"/>
        </w:rPr>
        <w:t xml:space="preserve"> tamanhos de cada modelo. </w:t>
      </w:r>
    </w:p>
    <w:p w14:paraId="3463BBE4"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Após o envio da relação a contratada deverá entregar o objeto no prazo máximo de 45 (quarenta e cinco) dias. </w:t>
      </w:r>
    </w:p>
    <w:p w14:paraId="3BBD14FD" w14:textId="03E10676"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Em relação aos itens 16 ao 18, que deverão possuir a logomarca da Prefeitura. O layout da logomarca será enviado à contratada junto com a relação dos tamanhos. </w:t>
      </w:r>
    </w:p>
    <w:p w14:paraId="5FDAF0F8" w14:textId="77777777" w:rsidR="00FB1C3D" w:rsidRPr="00FB1C3D" w:rsidRDefault="00FB1C3D" w:rsidP="00FB1C3D">
      <w:pPr>
        <w:widowControl/>
        <w:autoSpaceDE/>
        <w:autoSpaceDN/>
        <w:spacing w:after="160" w:line="259" w:lineRule="auto"/>
        <w:contextualSpacing/>
        <w:jc w:val="both"/>
        <w:rPr>
          <w:rFonts w:asciiTheme="minorHAnsi" w:eastAsia="Calibri" w:hAnsiTheme="minorHAnsi" w:cstheme="minorHAnsi"/>
          <w:bCs/>
          <w:color w:val="000000"/>
          <w:lang w:eastAsia="en-US" w:bidi="ar-SA"/>
        </w:rPr>
      </w:pPr>
      <w:r w:rsidRPr="00FB1C3D">
        <w:rPr>
          <w:rFonts w:asciiTheme="minorHAnsi" w:eastAsia="Calibri" w:hAnsiTheme="minorHAnsi" w:cstheme="minorHAnsi"/>
          <w:bCs/>
          <w:color w:val="000000"/>
          <w:lang w:eastAsia="en-US" w:bidi="ar-SA"/>
        </w:rPr>
        <w:t xml:space="preserve">As despesas de entrega dos produtos ficarão sob responsabilidade da empresa adjudicatória e considerar-se-ão incluídas no preço apresentado pela </w:t>
      </w:r>
      <w:proofErr w:type="spellStart"/>
      <w:r w:rsidRPr="00FB1C3D">
        <w:rPr>
          <w:rFonts w:asciiTheme="minorHAnsi" w:eastAsia="Calibri" w:hAnsiTheme="minorHAnsi" w:cstheme="minorHAnsi"/>
          <w:bCs/>
          <w:color w:val="000000"/>
          <w:lang w:eastAsia="en-US" w:bidi="ar-SA"/>
        </w:rPr>
        <w:t>respectiva</w:t>
      </w:r>
      <w:proofErr w:type="spellEnd"/>
      <w:r w:rsidRPr="00FB1C3D">
        <w:rPr>
          <w:rFonts w:asciiTheme="minorHAnsi" w:eastAsia="Calibri" w:hAnsiTheme="minorHAnsi" w:cstheme="minorHAnsi"/>
          <w:bCs/>
          <w:color w:val="000000"/>
          <w:lang w:eastAsia="en-US" w:bidi="ar-SA"/>
        </w:rPr>
        <w:t xml:space="preserve"> empresa.</w:t>
      </w:r>
    </w:p>
    <w:p w14:paraId="5BCD935F" w14:textId="77777777" w:rsidR="00190587" w:rsidRPr="00FB1C3D" w:rsidRDefault="00190587" w:rsidP="00190587">
      <w:pPr>
        <w:widowControl/>
        <w:autoSpaceDE/>
        <w:autoSpaceDN/>
        <w:spacing w:after="160" w:line="259" w:lineRule="auto"/>
        <w:contextualSpacing/>
        <w:jc w:val="both"/>
        <w:rPr>
          <w:rFonts w:asciiTheme="minorHAnsi" w:eastAsia="Calibri" w:hAnsiTheme="minorHAnsi" w:cstheme="minorHAnsi"/>
          <w:bCs/>
          <w:color w:val="000000"/>
          <w:lang w:eastAsia="en-US" w:bidi="ar-SA"/>
        </w:rPr>
      </w:pPr>
    </w:p>
    <w:p w14:paraId="634E0655" w14:textId="77777777" w:rsidR="00C77209" w:rsidRPr="00A56870" w:rsidRDefault="00C77209" w:rsidP="00C77209">
      <w:pPr>
        <w:widowControl/>
        <w:autoSpaceDE/>
        <w:autoSpaceDN/>
        <w:spacing w:after="160" w:line="259" w:lineRule="auto"/>
        <w:contextualSpacing/>
        <w:jc w:val="both"/>
        <w:rPr>
          <w:rFonts w:asciiTheme="minorHAnsi" w:eastAsia="Calibri" w:hAnsiTheme="minorHAnsi" w:cstheme="minorHAnsi"/>
          <w:b/>
          <w:bCs/>
          <w:color w:val="000000"/>
          <w:lang w:val="pt-BR" w:eastAsia="en-US" w:bidi="ar-SA"/>
        </w:rPr>
      </w:pPr>
      <w:r w:rsidRPr="00A56870">
        <w:rPr>
          <w:rFonts w:asciiTheme="minorHAnsi" w:eastAsia="Calibri" w:hAnsiTheme="minorHAnsi" w:cstheme="minorHAnsi"/>
          <w:b/>
          <w:bCs/>
          <w:color w:val="000000"/>
          <w:lang w:val="pt-BR" w:eastAsia="en-US" w:bidi="ar-SA"/>
        </w:rPr>
        <w:t xml:space="preserve">4 – PREÇOS </w:t>
      </w:r>
    </w:p>
    <w:p w14:paraId="2548B50A" w14:textId="0AE3EBC1" w:rsidR="00775F28" w:rsidRDefault="00C77209" w:rsidP="00775F28">
      <w:pPr>
        <w:widowControl/>
        <w:autoSpaceDE/>
        <w:autoSpaceDN/>
        <w:spacing w:after="160" w:line="259" w:lineRule="auto"/>
        <w:contextualSpacing/>
        <w:jc w:val="both"/>
        <w:rPr>
          <w:rFonts w:asciiTheme="minorHAnsi" w:eastAsia="Calibri" w:hAnsiTheme="minorHAnsi" w:cstheme="minorHAnsi"/>
          <w:bCs/>
          <w:color w:val="000000"/>
          <w:lang w:val="pt-BR" w:eastAsia="en-US" w:bidi="ar-SA"/>
        </w:rPr>
      </w:pPr>
      <w:r w:rsidRPr="00A56870">
        <w:rPr>
          <w:rFonts w:asciiTheme="minorHAnsi" w:eastAsia="Calibri" w:hAnsiTheme="minorHAnsi" w:cstheme="minorHAnsi"/>
          <w:bCs/>
          <w:color w:val="000000"/>
          <w:lang w:val="pt-BR" w:eastAsia="en-US" w:bidi="ar-SA"/>
        </w:rPr>
        <w:lastRenderedPageBreak/>
        <w:t>4.1 Os preços ofertados pelas empresas na licitação serão devidamente registrados conforme de</w:t>
      </w:r>
      <w:r w:rsidR="00222764" w:rsidRPr="00A56870">
        <w:rPr>
          <w:rFonts w:asciiTheme="minorHAnsi" w:eastAsia="Calibri" w:hAnsiTheme="minorHAnsi" w:cstheme="minorHAnsi"/>
          <w:bCs/>
          <w:color w:val="000000"/>
          <w:lang w:val="pt-BR" w:eastAsia="en-US" w:bidi="ar-SA"/>
        </w:rPr>
        <w:t>monstrativo</w:t>
      </w:r>
      <w:r w:rsidR="00775F28" w:rsidRPr="00A56870">
        <w:rPr>
          <w:rFonts w:asciiTheme="minorHAnsi" w:eastAsia="Calibri" w:hAnsiTheme="minorHAnsi" w:cstheme="minorHAnsi"/>
          <w:bCs/>
          <w:color w:val="000000"/>
          <w:lang w:val="pt-BR" w:eastAsia="en-US" w:bidi="ar-SA"/>
        </w:rPr>
        <w:t xml:space="preserve">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4747"/>
        <w:gridCol w:w="567"/>
        <w:gridCol w:w="851"/>
        <w:gridCol w:w="992"/>
        <w:gridCol w:w="1134"/>
        <w:gridCol w:w="1417"/>
      </w:tblGrid>
      <w:tr w:rsidR="00FB1C3D" w14:paraId="768AF431"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C0C0C0"/>
          </w:tcPr>
          <w:p w14:paraId="5D0D74CE" w14:textId="77777777" w:rsidR="00FB1C3D" w:rsidRDefault="00FB1C3D" w:rsidP="006C5B72">
            <w:pPr>
              <w:jc w:val="center"/>
            </w:pPr>
            <w:r>
              <w:rPr>
                <w:b/>
                <w:sz w:val="16"/>
                <w:szCs w:val="16"/>
              </w:rPr>
              <w:t>Item</w:t>
            </w:r>
          </w:p>
        </w:tc>
        <w:tc>
          <w:tcPr>
            <w:tcW w:w="4747" w:type="dxa"/>
            <w:tcBorders>
              <w:top w:val="none" w:sz="1" w:space="0" w:color="000000"/>
              <w:left w:val="none" w:sz="1" w:space="0" w:color="000000"/>
              <w:bottom w:val="none" w:sz="1" w:space="0" w:color="000000"/>
              <w:right w:val="none" w:sz="1" w:space="0" w:color="000000"/>
            </w:tcBorders>
            <w:shd w:val="clear" w:color="auto" w:fill="C0C0C0"/>
          </w:tcPr>
          <w:p w14:paraId="6846DD0C" w14:textId="77777777" w:rsidR="00FB1C3D" w:rsidRDefault="00FB1C3D" w:rsidP="006C5B72">
            <w:r>
              <w:rPr>
                <w:b/>
                <w:sz w:val="16"/>
                <w:szCs w:val="16"/>
              </w:rPr>
              <w:t>Produto</w:t>
            </w:r>
          </w:p>
        </w:tc>
        <w:tc>
          <w:tcPr>
            <w:tcW w:w="567" w:type="dxa"/>
            <w:tcBorders>
              <w:top w:val="none" w:sz="1" w:space="0" w:color="000000"/>
              <w:left w:val="none" w:sz="1" w:space="0" w:color="000000"/>
              <w:bottom w:val="none" w:sz="1" w:space="0" w:color="000000"/>
              <w:right w:val="none" w:sz="1" w:space="0" w:color="000000"/>
            </w:tcBorders>
            <w:shd w:val="clear" w:color="auto" w:fill="C0C0C0"/>
          </w:tcPr>
          <w:p w14:paraId="019B09E1" w14:textId="77777777" w:rsidR="00FB1C3D" w:rsidRDefault="00FB1C3D" w:rsidP="006C5B72">
            <w:pPr>
              <w:jc w:val="center"/>
            </w:pPr>
            <w:proofErr w:type="spellStart"/>
            <w:r>
              <w:rPr>
                <w:b/>
                <w:sz w:val="16"/>
                <w:szCs w:val="16"/>
              </w:rPr>
              <w:t>Unid</w:t>
            </w:r>
            <w:proofErr w:type="spellEnd"/>
            <w:r>
              <w:rPr>
                <w:b/>
                <w:sz w:val="16"/>
                <w:szCs w:val="16"/>
              </w:rPr>
              <w:t>.</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33D69B29" w14:textId="77777777" w:rsidR="00FB1C3D" w:rsidRDefault="00FB1C3D" w:rsidP="006C5B72">
            <w:r>
              <w:rPr>
                <w:b/>
                <w:sz w:val="16"/>
                <w:szCs w:val="16"/>
              </w:rPr>
              <w:t>Marca</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B0B43FE" w14:textId="77777777" w:rsidR="00FB1C3D" w:rsidRDefault="00FB1C3D" w:rsidP="006C5B72">
            <w:pPr>
              <w:jc w:val="right"/>
            </w:pPr>
            <w:proofErr w:type="spellStart"/>
            <w:r>
              <w:rPr>
                <w:b/>
                <w:sz w:val="16"/>
                <w:szCs w:val="16"/>
              </w:rPr>
              <w:t>Quant</w:t>
            </w:r>
            <w:proofErr w:type="spellEnd"/>
            <w:r>
              <w:rPr>
                <w:b/>
                <w:sz w:val="16"/>
                <w:szCs w:val="16"/>
              </w:rPr>
              <w: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0A3C5349" w14:textId="77777777" w:rsidR="00FB1C3D" w:rsidRDefault="00FB1C3D" w:rsidP="006C5B72">
            <w:pPr>
              <w:jc w:val="right"/>
            </w:pPr>
            <w:r>
              <w:rPr>
                <w:b/>
                <w:sz w:val="16"/>
                <w:szCs w:val="16"/>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4753D7CF" w14:textId="77777777" w:rsidR="00FB1C3D" w:rsidRDefault="00FB1C3D" w:rsidP="006C5B72">
            <w:pPr>
              <w:jc w:val="right"/>
            </w:pPr>
            <w:r>
              <w:rPr>
                <w:b/>
                <w:sz w:val="16"/>
                <w:szCs w:val="16"/>
              </w:rPr>
              <w:t>Valor Total.</w:t>
            </w:r>
          </w:p>
        </w:tc>
      </w:tr>
      <w:tr w:rsidR="00FB1C3D" w14:paraId="7596707B"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4BC6ED64" w14:textId="77777777" w:rsidR="00FB1C3D" w:rsidRDefault="00FB1C3D" w:rsidP="006C5B72">
            <w:pPr>
              <w:jc w:val="center"/>
            </w:pPr>
            <w:r>
              <w:rPr>
                <w:sz w:val="16"/>
                <w:szCs w:val="16"/>
              </w:rPr>
              <w:t>1</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298DFD41" w14:textId="77777777" w:rsidR="00FB1C3D" w:rsidRDefault="00FB1C3D" w:rsidP="006C5B72">
            <w:r>
              <w:rPr>
                <w:sz w:val="16"/>
                <w:szCs w:val="16"/>
              </w:rPr>
              <w:t xml:space="preserve">Protetor solar de 30 FPS com ação repelente de insetos Embalagem de 120 ml, validade de 1 ano a partir de emissão da nota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47397DFB"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3A2D816" w14:textId="77777777" w:rsidR="00FB1C3D" w:rsidRDefault="00FB1C3D" w:rsidP="006C5B72">
            <w:r>
              <w:rPr>
                <w:sz w:val="16"/>
                <w:szCs w:val="16"/>
              </w:rPr>
              <w:t>HENLAU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9486590" w14:textId="77777777" w:rsidR="00FB1C3D" w:rsidRDefault="00FB1C3D" w:rsidP="006C5B72">
            <w:pPr>
              <w:jc w:val="right"/>
            </w:pPr>
            <w:r>
              <w:rPr>
                <w:sz w:val="16"/>
                <w:szCs w:val="16"/>
              </w:rPr>
              <w:t>150,0000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96D072E" w14:textId="77777777" w:rsidR="00FB1C3D" w:rsidRDefault="00FB1C3D" w:rsidP="006C5B72">
            <w:pPr>
              <w:jc w:val="right"/>
            </w:pPr>
            <w:r>
              <w:rPr>
                <w:sz w:val="16"/>
                <w:szCs w:val="16"/>
              </w:rPr>
              <w:t>19,5000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6B9163A" w14:textId="77777777" w:rsidR="00FB1C3D" w:rsidRDefault="00FB1C3D" w:rsidP="006C5B72">
            <w:pPr>
              <w:jc w:val="right"/>
            </w:pPr>
            <w:r>
              <w:rPr>
                <w:sz w:val="16"/>
                <w:szCs w:val="16"/>
              </w:rPr>
              <w:t>2.925,00</w:t>
            </w:r>
          </w:p>
        </w:tc>
      </w:tr>
      <w:tr w:rsidR="00FB1C3D" w14:paraId="2EEFD4DE"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27660E7A" w14:textId="77777777" w:rsidR="00FB1C3D" w:rsidRDefault="00FB1C3D" w:rsidP="006C5B72">
            <w:pPr>
              <w:jc w:val="center"/>
            </w:pPr>
            <w:r>
              <w:rPr>
                <w:sz w:val="16"/>
                <w:szCs w:val="16"/>
              </w:rPr>
              <w:t>2</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11463876" w14:textId="77777777" w:rsidR="00FB1C3D" w:rsidRDefault="00FB1C3D" w:rsidP="006C5B72">
            <w:r>
              <w:rPr>
                <w:sz w:val="16"/>
                <w:szCs w:val="16"/>
              </w:rPr>
              <w:t xml:space="preserve">Protetor solar de 50 FPS com repelente 120g, validade de 1 ano a partir da emissão da nota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4DF0CE0C"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A1D91A1" w14:textId="77777777" w:rsidR="00FB1C3D" w:rsidRDefault="00FB1C3D" w:rsidP="006C5B72">
            <w:r>
              <w:rPr>
                <w:sz w:val="16"/>
                <w:szCs w:val="16"/>
              </w:rPr>
              <w:t>ALG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B689D36" w14:textId="77777777" w:rsidR="00FB1C3D" w:rsidRDefault="00FB1C3D" w:rsidP="006C5B72">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6404A6" w14:textId="77777777" w:rsidR="00FB1C3D" w:rsidRDefault="00FB1C3D" w:rsidP="006C5B72">
            <w:pPr>
              <w:jc w:val="right"/>
            </w:pPr>
            <w:r>
              <w:rPr>
                <w:sz w:val="16"/>
                <w:szCs w:val="16"/>
              </w:rPr>
              <w:t>28,0000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3131A97" w14:textId="77777777" w:rsidR="00FB1C3D" w:rsidRDefault="00FB1C3D" w:rsidP="006C5B72">
            <w:pPr>
              <w:jc w:val="right"/>
            </w:pPr>
            <w:r>
              <w:rPr>
                <w:sz w:val="16"/>
                <w:szCs w:val="16"/>
              </w:rPr>
              <w:t>840,00</w:t>
            </w:r>
          </w:p>
        </w:tc>
      </w:tr>
      <w:tr w:rsidR="00FB1C3D" w14:paraId="77215CA8"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41C62376" w14:textId="77777777" w:rsidR="00FB1C3D" w:rsidRDefault="00FB1C3D" w:rsidP="006C5B72">
            <w:pPr>
              <w:jc w:val="center"/>
            </w:pPr>
            <w:r>
              <w:rPr>
                <w:sz w:val="16"/>
                <w:szCs w:val="16"/>
              </w:rPr>
              <w:t>3</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694B4566" w14:textId="77777777" w:rsidR="00FB1C3D" w:rsidRDefault="00FB1C3D" w:rsidP="006C5B72">
            <w:r>
              <w:rPr>
                <w:sz w:val="16"/>
                <w:szCs w:val="16"/>
              </w:rPr>
              <w:t xml:space="preserve">PROTETOR AURICULAR Á BASE DE SILICONE cordão de polipropileno, acompanha caixa com clipe para armazenamento, atenuação mínima de 19dB, C.A. 5745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07B24A9A"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DE4A2AD" w14:textId="77777777" w:rsidR="00FB1C3D" w:rsidRDefault="00FB1C3D" w:rsidP="006C5B72">
            <w:r>
              <w:rPr>
                <w:sz w:val="16"/>
                <w:szCs w:val="16"/>
              </w:rPr>
              <w:t>PROTECT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41B18C" w14:textId="77777777" w:rsidR="00FB1C3D" w:rsidRDefault="00FB1C3D" w:rsidP="006C5B72">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E451483" w14:textId="77777777" w:rsidR="00FB1C3D" w:rsidRDefault="00FB1C3D" w:rsidP="006C5B72">
            <w:pPr>
              <w:jc w:val="right"/>
            </w:pPr>
            <w:r>
              <w:rPr>
                <w:sz w:val="16"/>
                <w:szCs w:val="16"/>
              </w:rPr>
              <w:t>3,0000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B30B876" w14:textId="77777777" w:rsidR="00FB1C3D" w:rsidRDefault="00FB1C3D" w:rsidP="006C5B72">
            <w:pPr>
              <w:jc w:val="right"/>
            </w:pPr>
            <w:r>
              <w:rPr>
                <w:sz w:val="16"/>
                <w:szCs w:val="16"/>
              </w:rPr>
              <w:t>600,00</w:t>
            </w:r>
          </w:p>
        </w:tc>
      </w:tr>
      <w:tr w:rsidR="00FB1C3D" w14:paraId="773783E9"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55EC9869" w14:textId="77777777" w:rsidR="00FB1C3D" w:rsidRDefault="00FB1C3D" w:rsidP="006C5B72">
            <w:pPr>
              <w:jc w:val="center"/>
            </w:pPr>
            <w:r>
              <w:rPr>
                <w:sz w:val="16"/>
                <w:szCs w:val="16"/>
              </w:rPr>
              <w:t>4</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709FC5E3" w14:textId="77777777" w:rsidR="00FB1C3D" w:rsidRDefault="00FB1C3D" w:rsidP="006C5B72">
            <w:r>
              <w:rPr>
                <w:sz w:val="16"/>
                <w:szCs w:val="16"/>
              </w:rPr>
              <w:t xml:space="preserve">PROTETOR CONCHA (ABAFADOR) </w:t>
            </w:r>
            <w:proofErr w:type="spellStart"/>
            <w:r>
              <w:rPr>
                <w:sz w:val="16"/>
                <w:szCs w:val="16"/>
              </w:rPr>
              <w:t>acoplável</w:t>
            </w:r>
            <w:proofErr w:type="spellEnd"/>
            <w:r>
              <w:rPr>
                <w:sz w:val="16"/>
                <w:szCs w:val="16"/>
              </w:rPr>
              <w:t xml:space="preserve"> ao capacete, hastes com ajuste de altura.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3C779C30"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3AFA7B1" w14:textId="77777777" w:rsidR="00FB1C3D" w:rsidRDefault="00FB1C3D" w:rsidP="006C5B72">
            <w:r>
              <w:rPr>
                <w:sz w:val="16"/>
                <w:szCs w:val="16"/>
              </w:rPr>
              <w:t>CAMPER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C10B5E" w14:textId="77777777" w:rsidR="00FB1C3D" w:rsidRDefault="00FB1C3D" w:rsidP="006C5B72">
            <w:pPr>
              <w:jc w:val="right"/>
            </w:pPr>
            <w:r>
              <w:rPr>
                <w:sz w:val="16"/>
                <w:szCs w:val="16"/>
              </w:rPr>
              <w:t>3,0000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DDD55D" w14:textId="77777777" w:rsidR="00FB1C3D" w:rsidRDefault="00FB1C3D" w:rsidP="006C5B72">
            <w:pPr>
              <w:jc w:val="right"/>
            </w:pPr>
            <w:r>
              <w:rPr>
                <w:sz w:val="16"/>
                <w:szCs w:val="16"/>
              </w:rPr>
              <w:t>47,0000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54F1DCF" w14:textId="77777777" w:rsidR="00FB1C3D" w:rsidRDefault="00FB1C3D" w:rsidP="006C5B72">
            <w:pPr>
              <w:jc w:val="right"/>
            </w:pPr>
            <w:r>
              <w:rPr>
                <w:sz w:val="16"/>
                <w:szCs w:val="16"/>
              </w:rPr>
              <w:t>141,00</w:t>
            </w:r>
          </w:p>
        </w:tc>
      </w:tr>
      <w:tr w:rsidR="00FB1C3D" w14:paraId="364ADC75"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27CC6946" w14:textId="77777777" w:rsidR="00FB1C3D" w:rsidRDefault="00FB1C3D" w:rsidP="006C5B72">
            <w:pPr>
              <w:jc w:val="center"/>
            </w:pPr>
            <w:r>
              <w:rPr>
                <w:sz w:val="16"/>
                <w:szCs w:val="16"/>
              </w:rPr>
              <w:t>5</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67EF5DFF" w14:textId="77777777" w:rsidR="00FB1C3D" w:rsidRDefault="00FB1C3D" w:rsidP="006C5B72">
            <w:r>
              <w:rPr>
                <w:sz w:val="16"/>
                <w:szCs w:val="16"/>
              </w:rPr>
              <w:t xml:space="preserve">CAPACETE BONÉ CASCO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64F5E8FC"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8F7F439" w14:textId="77777777" w:rsidR="00FB1C3D" w:rsidRDefault="00FB1C3D" w:rsidP="006C5B72">
            <w:r>
              <w:rPr>
                <w:sz w:val="16"/>
                <w:szCs w:val="16"/>
              </w:rPr>
              <w:t>CAMPER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B60FF07" w14:textId="77777777" w:rsidR="00FB1C3D" w:rsidRDefault="00FB1C3D" w:rsidP="006C5B72">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324A4F6" w14:textId="77777777" w:rsidR="00FB1C3D" w:rsidRDefault="00FB1C3D" w:rsidP="006C5B72">
            <w:pPr>
              <w:jc w:val="right"/>
            </w:pPr>
            <w:r>
              <w:rPr>
                <w:sz w:val="16"/>
                <w:szCs w:val="16"/>
              </w:rPr>
              <w:t>29,0000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FD916C2" w14:textId="77777777" w:rsidR="00FB1C3D" w:rsidRDefault="00FB1C3D" w:rsidP="006C5B72">
            <w:pPr>
              <w:jc w:val="right"/>
            </w:pPr>
            <w:r>
              <w:rPr>
                <w:sz w:val="16"/>
                <w:szCs w:val="16"/>
              </w:rPr>
              <w:t>58,00</w:t>
            </w:r>
          </w:p>
        </w:tc>
      </w:tr>
      <w:tr w:rsidR="00FB1C3D" w14:paraId="45B6E26F"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70F84606" w14:textId="77777777" w:rsidR="00FB1C3D" w:rsidRDefault="00FB1C3D" w:rsidP="006C5B72">
            <w:pPr>
              <w:jc w:val="center"/>
            </w:pPr>
            <w:r>
              <w:rPr>
                <w:sz w:val="16"/>
                <w:szCs w:val="16"/>
              </w:rPr>
              <w:t>7</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7FA345FE" w14:textId="77777777" w:rsidR="00FB1C3D" w:rsidRDefault="00FB1C3D" w:rsidP="006C5B72">
            <w:r>
              <w:rPr>
                <w:sz w:val="16"/>
                <w:szCs w:val="16"/>
              </w:rPr>
              <w:t xml:space="preserve">RESPIRADOR VALVULADO PFF2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35C11E2E"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CAF9CC2" w14:textId="77777777" w:rsidR="00FB1C3D" w:rsidRDefault="00FB1C3D" w:rsidP="006C5B72">
            <w:r>
              <w:rPr>
                <w:sz w:val="16"/>
                <w:szCs w:val="16"/>
              </w:rPr>
              <w:t>GRAZIA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81D9459" w14:textId="77777777" w:rsidR="00FB1C3D" w:rsidRDefault="00FB1C3D" w:rsidP="006C5B72">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1D0D3F3" w14:textId="77777777" w:rsidR="00FB1C3D" w:rsidRDefault="00FB1C3D" w:rsidP="006C5B72">
            <w:pPr>
              <w:jc w:val="right"/>
            </w:pPr>
            <w:r>
              <w:rPr>
                <w:sz w:val="16"/>
                <w:szCs w:val="16"/>
              </w:rPr>
              <w:t>1,8000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3600543" w14:textId="77777777" w:rsidR="00FB1C3D" w:rsidRDefault="00FB1C3D" w:rsidP="006C5B72">
            <w:pPr>
              <w:jc w:val="right"/>
            </w:pPr>
            <w:r>
              <w:rPr>
                <w:sz w:val="16"/>
                <w:szCs w:val="16"/>
              </w:rPr>
              <w:t>90,00</w:t>
            </w:r>
          </w:p>
        </w:tc>
      </w:tr>
      <w:tr w:rsidR="00FB1C3D" w14:paraId="440D612A"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1419A959" w14:textId="77777777" w:rsidR="00FB1C3D" w:rsidRDefault="00FB1C3D" w:rsidP="006C5B72">
            <w:pPr>
              <w:jc w:val="center"/>
            </w:pPr>
            <w:r>
              <w:rPr>
                <w:sz w:val="16"/>
                <w:szCs w:val="16"/>
              </w:rPr>
              <w:t>8</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378279D3" w14:textId="77777777" w:rsidR="00FB1C3D" w:rsidRDefault="00FB1C3D" w:rsidP="006C5B72">
            <w:r>
              <w:rPr>
                <w:sz w:val="16"/>
                <w:szCs w:val="16"/>
              </w:rPr>
              <w:t xml:space="preserve">Respirador 3M 9812 BR Na cor azul, valvulado - PFF1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238859DD"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0EC2E54" w14:textId="77777777" w:rsidR="00FB1C3D" w:rsidRDefault="00FB1C3D" w:rsidP="006C5B72">
            <w:r>
              <w:rPr>
                <w:sz w:val="16"/>
                <w:szCs w:val="16"/>
              </w:rPr>
              <w:t>GRAZIA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FBA2B73" w14:textId="77777777" w:rsidR="00FB1C3D" w:rsidRDefault="00FB1C3D" w:rsidP="006C5B72">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421B9EF" w14:textId="77777777" w:rsidR="00FB1C3D" w:rsidRDefault="00FB1C3D" w:rsidP="006C5B72">
            <w:pPr>
              <w:jc w:val="right"/>
            </w:pPr>
            <w:r>
              <w:rPr>
                <w:sz w:val="16"/>
                <w:szCs w:val="16"/>
              </w:rPr>
              <w:t>3,5000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CE6F9E2" w14:textId="77777777" w:rsidR="00FB1C3D" w:rsidRDefault="00FB1C3D" w:rsidP="006C5B72">
            <w:pPr>
              <w:jc w:val="right"/>
            </w:pPr>
            <w:r>
              <w:rPr>
                <w:sz w:val="16"/>
                <w:szCs w:val="16"/>
              </w:rPr>
              <w:t>175,00</w:t>
            </w:r>
          </w:p>
        </w:tc>
      </w:tr>
      <w:tr w:rsidR="00FB1C3D" w14:paraId="0296E09A"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50557115" w14:textId="77777777" w:rsidR="00FB1C3D" w:rsidRDefault="00FB1C3D" w:rsidP="006C5B72">
            <w:pPr>
              <w:jc w:val="center"/>
            </w:pPr>
            <w:r>
              <w:rPr>
                <w:sz w:val="16"/>
                <w:szCs w:val="16"/>
              </w:rPr>
              <w:t>9</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78E010E3" w14:textId="77777777" w:rsidR="00FB1C3D" w:rsidRDefault="00FB1C3D" w:rsidP="006C5B72">
            <w:r>
              <w:rPr>
                <w:sz w:val="16"/>
                <w:szCs w:val="16"/>
              </w:rPr>
              <w:t xml:space="preserve">Luva malha pigmentada, antiderrapante em PVC na palma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46F4C1A3"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6B556B8" w14:textId="77777777" w:rsidR="00FB1C3D" w:rsidRDefault="00FB1C3D" w:rsidP="006C5B72">
            <w:r>
              <w:rPr>
                <w:sz w:val="16"/>
                <w:szCs w:val="16"/>
              </w:rPr>
              <w:t>VOLK</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5CC95C7" w14:textId="77777777" w:rsidR="00FB1C3D" w:rsidRDefault="00FB1C3D" w:rsidP="006C5B7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49AD153" w14:textId="77777777" w:rsidR="00FB1C3D" w:rsidRDefault="00FB1C3D" w:rsidP="006C5B72">
            <w:pPr>
              <w:jc w:val="right"/>
            </w:pPr>
            <w:r>
              <w:rPr>
                <w:sz w:val="16"/>
                <w:szCs w:val="16"/>
              </w:rPr>
              <w:t>2,8500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25D5BC7" w14:textId="77777777" w:rsidR="00FB1C3D" w:rsidRDefault="00FB1C3D" w:rsidP="006C5B72">
            <w:pPr>
              <w:jc w:val="right"/>
            </w:pPr>
            <w:r>
              <w:rPr>
                <w:sz w:val="16"/>
                <w:szCs w:val="16"/>
              </w:rPr>
              <w:t>285,00</w:t>
            </w:r>
          </w:p>
        </w:tc>
      </w:tr>
      <w:tr w:rsidR="00FB1C3D" w14:paraId="66CDF00A"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7133186F" w14:textId="77777777" w:rsidR="00FB1C3D" w:rsidRDefault="00FB1C3D" w:rsidP="006C5B72">
            <w:pPr>
              <w:jc w:val="center"/>
            </w:pPr>
            <w:r>
              <w:rPr>
                <w:sz w:val="16"/>
                <w:szCs w:val="16"/>
              </w:rPr>
              <w:t>10</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503D45C6" w14:textId="77777777" w:rsidR="00FB1C3D" w:rsidRDefault="00FB1C3D" w:rsidP="006C5B72">
            <w:r>
              <w:rPr>
                <w:sz w:val="16"/>
                <w:szCs w:val="16"/>
              </w:rPr>
              <w:t xml:space="preserve">Luva vaqueta raspa curta GG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59AA999D"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0D41054" w14:textId="77777777" w:rsidR="00FB1C3D" w:rsidRDefault="00FB1C3D" w:rsidP="006C5B72">
            <w:r>
              <w:rPr>
                <w:sz w:val="16"/>
                <w:szCs w:val="16"/>
              </w:rPr>
              <w:t>CALSEG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831665" w14:textId="77777777" w:rsidR="00FB1C3D" w:rsidRDefault="00FB1C3D" w:rsidP="006C5B72">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9FEFD27" w14:textId="77777777" w:rsidR="00FB1C3D" w:rsidRDefault="00FB1C3D" w:rsidP="006C5B72">
            <w:pPr>
              <w:jc w:val="right"/>
            </w:pPr>
            <w:r>
              <w:rPr>
                <w:sz w:val="16"/>
                <w:szCs w:val="16"/>
              </w:rPr>
              <w:t>10,4000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642AC05" w14:textId="77777777" w:rsidR="00FB1C3D" w:rsidRDefault="00FB1C3D" w:rsidP="006C5B72">
            <w:pPr>
              <w:jc w:val="right"/>
            </w:pPr>
            <w:r>
              <w:rPr>
                <w:sz w:val="16"/>
                <w:szCs w:val="16"/>
              </w:rPr>
              <w:t>312,00</w:t>
            </w:r>
          </w:p>
        </w:tc>
      </w:tr>
      <w:tr w:rsidR="00FB1C3D" w14:paraId="112984B9"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057EA0A1" w14:textId="77777777" w:rsidR="00FB1C3D" w:rsidRDefault="00FB1C3D" w:rsidP="006C5B72">
            <w:pPr>
              <w:jc w:val="center"/>
            </w:pPr>
            <w:r>
              <w:rPr>
                <w:sz w:val="16"/>
                <w:szCs w:val="16"/>
              </w:rPr>
              <w:t>11</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65E4F0AA" w14:textId="77777777" w:rsidR="00FB1C3D" w:rsidRDefault="00FB1C3D" w:rsidP="006C5B72">
            <w:r>
              <w:rPr>
                <w:sz w:val="16"/>
                <w:szCs w:val="16"/>
              </w:rPr>
              <w:t xml:space="preserve">Luva isolante de borracha para eletricista Tensão máxima de 1.000v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1AF1A218"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2E4419E" w14:textId="77777777" w:rsidR="00FB1C3D" w:rsidRDefault="00FB1C3D" w:rsidP="006C5B72">
            <w:r>
              <w:rPr>
                <w:sz w:val="16"/>
                <w:szCs w:val="16"/>
              </w:rPr>
              <w:t>ELSA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9B62E81" w14:textId="77777777" w:rsidR="00FB1C3D" w:rsidRDefault="00FB1C3D" w:rsidP="006C5B72">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D22D81D" w14:textId="77777777" w:rsidR="00FB1C3D" w:rsidRDefault="00FB1C3D" w:rsidP="006C5B72">
            <w:pPr>
              <w:jc w:val="right"/>
            </w:pPr>
            <w:r>
              <w:rPr>
                <w:sz w:val="16"/>
                <w:szCs w:val="16"/>
              </w:rPr>
              <w:t>340,0000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CC9B4C9" w14:textId="77777777" w:rsidR="00FB1C3D" w:rsidRDefault="00FB1C3D" w:rsidP="006C5B72">
            <w:pPr>
              <w:jc w:val="right"/>
            </w:pPr>
            <w:r>
              <w:rPr>
                <w:sz w:val="16"/>
                <w:szCs w:val="16"/>
              </w:rPr>
              <w:t>680,00</w:t>
            </w:r>
          </w:p>
        </w:tc>
      </w:tr>
      <w:tr w:rsidR="00FB1C3D" w14:paraId="28955C3D"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00D570DF" w14:textId="77777777" w:rsidR="00FB1C3D" w:rsidRDefault="00FB1C3D" w:rsidP="006C5B72">
            <w:pPr>
              <w:jc w:val="center"/>
            </w:pPr>
            <w:r>
              <w:rPr>
                <w:sz w:val="16"/>
                <w:szCs w:val="16"/>
              </w:rPr>
              <w:t>12</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1757CF51" w14:textId="77777777" w:rsidR="00FB1C3D" w:rsidRDefault="00FB1C3D" w:rsidP="006C5B72">
            <w:r>
              <w:rPr>
                <w:sz w:val="16"/>
                <w:szCs w:val="16"/>
              </w:rPr>
              <w:t xml:space="preserve">LUVA DE COBERTURA EM VAQUETA e raspa para luvas de borracha para alta tensão.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1EB901AA"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A818E51" w14:textId="77777777" w:rsidR="00FB1C3D" w:rsidRDefault="00FB1C3D" w:rsidP="006C5B72">
            <w:r>
              <w:rPr>
                <w:sz w:val="16"/>
                <w:szCs w:val="16"/>
              </w:rPr>
              <w:t>CALSEG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73D9A6C" w14:textId="77777777" w:rsidR="00FB1C3D" w:rsidRDefault="00FB1C3D" w:rsidP="006C5B72">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159ED10" w14:textId="77777777" w:rsidR="00FB1C3D" w:rsidRDefault="00FB1C3D" w:rsidP="006C5B72">
            <w:pPr>
              <w:jc w:val="right"/>
            </w:pPr>
            <w:r>
              <w:rPr>
                <w:sz w:val="16"/>
                <w:szCs w:val="16"/>
              </w:rPr>
              <w:t>36,0000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1E851C2" w14:textId="77777777" w:rsidR="00FB1C3D" w:rsidRDefault="00FB1C3D" w:rsidP="006C5B72">
            <w:pPr>
              <w:jc w:val="right"/>
            </w:pPr>
            <w:r>
              <w:rPr>
                <w:sz w:val="16"/>
                <w:szCs w:val="16"/>
              </w:rPr>
              <w:t>72,00</w:t>
            </w:r>
          </w:p>
        </w:tc>
      </w:tr>
      <w:tr w:rsidR="00FB1C3D" w14:paraId="104801B9"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0500650F" w14:textId="77777777" w:rsidR="00FB1C3D" w:rsidRDefault="00FB1C3D" w:rsidP="006C5B72">
            <w:pPr>
              <w:jc w:val="center"/>
            </w:pPr>
            <w:r>
              <w:rPr>
                <w:sz w:val="16"/>
                <w:szCs w:val="16"/>
              </w:rPr>
              <w:t>13</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7B319C34" w14:textId="77777777" w:rsidR="00FB1C3D" w:rsidRDefault="00FB1C3D" w:rsidP="006C5B72">
            <w:r>
              <w:rPr>
                <w:sz w:val="16"/>
                <w:szCs w:val="16"/>
              </w:rPr>
              <w:t xml:space="preserve">Óculos de proteção de policarbonato anti risco - escuro Composição: policarbonato. Lente: cinza. Tamanho: único. Filtro: 99,9% de radiação UV. Anti risco.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39427A17"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652A04B" w14:textId="77777777" w:rsidR="00FB1C3D" w:rsidRDefault="00FB1C3D" w:rsidP="006C5B72">
            <w:r>
              <w:rPr>
                <w:sz w:val="16"/>
                <w:szCs w:val="16"/>
              </w:rPr>
              <w:t>IMPERIAL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DC3236" w14:textId="77777777" w:rsidR="00FB1C3D" w:rsidRDefault="00FB1C3D" w:rsidP="006C5B72">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C7F4113" w14:textId="77777777" w:rsidR="00FB1C3D" w:rsidRDefault="00FB1C3D" w:rsidP="006C5B72">
            <w:pPr>
              <w:jc w:val="right"/>
            </w:pPr>
            <w:r>
              <w:rPr>
                <w:sz w:val="16"/>
                <w:szCs w:val="16"/>
              </w:rPr>
              <w:t>3,9000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8F02854" w14:textId="77777777" w:rsidR="00FB1C3D" w:rsidRDefault="00FB1C3D" w:rsidP="006C5B72">
            <w:pPr>
              <w:jc w:val="right"/>
            </w:pPr>
            <w:r>
              <w:rPr>
                <w:sz w:val="16"/>
                <w:szCs w:val="16"/>
              </w:rPr>
              <w:t>195,00</w:t>
            </w:r>
          </w:p>
        </w:tc>
      </w:tr>
      <w:tr w:rsidR="00FB1C3D" w14:paraId="26D9F263"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3576DC91" w14:textId="77777777" w:rsidR="00FB1C3D" w:rsidRDefault="00FB1C3D" w:rsidP="006C5B72">
            <w:pPr>
              <w:jc w:val="center"/>
            </w:pPr>
            <w:r>
              <w:rPr>
                <w:sz w:val="16"/>
                <w:szCs w:val="16"/>
              </w:rPr>
              <w:t>14</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2BF86FA8" w14:textId="77777777" w:rsidR="00FB1C3D" w:rsidRDefault="00FB1C3D" w:rsidP="006C5B72">
            <w:r>
              <w:rPr>
                <w:sz w:val="16"/>
                <w:szCs w:val="16"/>
              </w:rPr>
              <w:t xml:space="preserve">OCULOS DE PROTEÇAO POLICARBONATO ANTI RISCO TRANSPARENTE Composição: Policarbonato e plástico Tratamento da Lente: AR-Anti Risco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74E056B8"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D6BD71D" w14:textId="77777777" w:rsidR="00FB1C3D" w:rsidRDefault="00FB1C3D" w:rsidP="006C5B72">
            <w:r>
              <w:rPr>
                <w:sz w:val="16"/>
                <w:szCs w:val="16"/>
              </w:rPr>
              <w:t>IMPERIAL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D28608F" w14:textId="77777777" w:rsidR="00FB1C3D" w:rsidRDefault="00FB1C3D" w:rsidP="006C5B72">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10D0C70" w14:textId="77777777" w:rsidR="00FB1C3D" w:rsidRDefault="00FB1C3D" w:rsidP="006C5B72">
            <w:pPr>
              <w:jc w:val="right"/>
            </w:pPr>
            <w:r>
              <w:rPr>
                <w:sz w:val="16"/>
                <w:szCs w:val="16"/>
              </w:rPr>
              <w:t>3,9000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CA31142" w14:textId="77777777" w:rsidR="00FB1C3D" w:rsidRDefault="00FB1C3D" w:rsidP="006C5B72">
            <w:pPr>
              <w:jc w:val="right"/>
            </w:pPr>
            <w:r>
              <w:rPr>
                <w:sz w:val="16"/>
                <w:szCs w:val="16"/>
              </w:rPr>
              <w:t>117,00</w:t>
            </w:r>
          </w:p>
        </w:tc>
      </w:tr>
      <w:tr w:rsidR="00FB1C3D" w14:paraId="2F9E5BCA"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1234788A" w14:textId="77777777" w:rsidR="00FB1C3D" w:rsidRDefault="00FB1C3D" w:rsidP="006C5B72">
            <w:pPr>
              <w:jc w:val="center"/>
            </w:pPr>
            <w:r>
              <w:rPr>
                <w:sz w:val="16"/>
                <w:szCs w:val="16"/>
              </w:rPr>
              <w:t>19</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0200FEEF" w14:textId="77777777" w:rsidR="00FB1C3D" w:rsidRDefault="00FB1C3D" w:rsidP="006C5B72">
            <w:r>
              <w:rPr>
                <w:sz w:val="16"/>
                <w:szCs w:val="16"/>
              </w:rPr>
              <w:t xml:space="preserve">Bota meia cana PVC impermeável antiderrapante </w:t>
            </w:r>
            <w:proofErr w:type="spellStart"/>
            <w:r>
              <w:rPr>
                <w:sz w:val="16"/>
                <w:szCs w:val="16"/>
              </w:rPr>
              <w:t>tam</w:t>
            </w:r>
            <w:proofErr w:type="spellEnd"/>
            <w:r>
              <w:rPr>
                <w:sz w:val="16"/>
                <w:szCs w:val="16"/>
              </w:rPr>
              <w:t xml:space="preserve"> 33 a 45 (a definir na compra)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7B40BE29"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DCC1298" w14:textId="77777777" w:rsidR="00FB1C3D" w:rsidRDefault="00FB1C3D" w:rsidP="006C5B72">
            <w:r>
              <w:rPr>
                <w:sz w:val="16"/>
                <w:szCs w:val="16"/>
              </w:rPr>
              <w:t>INNPRO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8F25120" w14:textId="77777777" w:rsidR="00FB1C3D" w:rsidRDefault="00FB1C3D" w:rsidP="006C5B72">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1EEE80" w14:textId="77777777" w:rsidR="00FB1C3D" w:rsidRDefault="00FB1C3D" w:rsidP="006C5B72">
            <w:pPr>
              <w:jc w:val="right"/>
            </w:pPr>
            <w:r>
              <w:rPr>
                <w:sz w:val="16"/>
                <w:szCs w:val="16"/>
              </w:rPr>
              <w:t>68,0000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4B06EFA" w14:textId="77777777" w:rsidR="00FB1C3D" w:rsidRDefault="00FB1C3D" w:rsidP="006C5B72">
            <w:pPr>
              <w:jc w:val="right"/>
            </w:pPr>
            <w:r>
              <w:rPr>
                <w:sz w:val="16"/>
                <w:szCs w:val="16"/>
              </w:rPr>
              <w:t>1.360,00</w:t>
            </w:r>
          </w:p>
        </w:tc>
      </w:tr>
      <w:tr w:rsidR="00FB1C3D" w14:paraId="171168D6"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69342EAB" w14:textId="77777777" w:rsidR="00FB1C3D" w:rsidRDefault="00FB1C3D" w:rsidP="006C5B72">
            <w:pPr>
              <w:jc w:val="center"/>
            </w:pPr>
            <w:r>
              <w:rPr>
                <w:sz w:val="16"/>
                <w:szCs w:val="16"/>
              </w:rPr>
              <w:t>20</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11EF519B" w14:textId="77777777" w:rsidR="00FB1C3D" w:rsidRDefault="00FB1C3D" w:rsidP="006C5B72">
            <w:r>
              <w:rPr>
                <w:sz w:val="16"/>
                <w:szCs w:val="16"/>
              </w:rPr>
              <w:t xml:space="preserve">Bota PVC cano extralongo com gola impermeável (tamanho a definir)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251A67F9"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1138BEF" w14:textId="77777777" w:rsidR="00FB1C3D" w:rsidRDefault="00FB1C3D" w:rsidP="006C5B72">
            <w:r>
              <w:rPr>
                <w:sz w:val="16"/>
                <w:szCs w:val="16"/>
              </w:rPr>
              <w:t>INNPRO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5EC0672" w14:textId="77777777" w:rsidR="00FB1C3D" w:rsidRDefault="00FB1C3D" w:rsidP="006C5B72">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AC02D37" w14:textId="77777777" w:rsidR="00FB1C3D" w:rsidRDefault="00FB1C3D" w:rsidP="006C5B72">
            <w:pPr>
              <w:jc w:val="right"/>
            </w:pPr>
            <w:r>
              <w:rPr>
                <w:sz w:val="16"/>
                <w:szCs w:val="16"/>
              </w:rPr>
              <w:t>105,0000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9936834" w14:textId="77777777" w:rsidR="00FB1C3D" w:rsidRDefault="00FB1C3D" w:rsidP="006C5B72">
            <w:pPr>
              <w:jc w:val="right"/>
            </w:pPr>
            <w:r>
              <w:rPr>
                <w:sz w:val="16"/>
                <w:szCs w:val="16"/>
              </w:rPr>
              <w:t>525,00</w:t>
            </w:r>
          </w:p>
        </w:tc>
      </w:tr>
      <w:tr w:rsidR="00FB1C3D" w14:paraId="22E2408B"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11EF9A55" w14:textId="77777777" w:rsidR="00FB1C3D" w:rsidRDefault="00FB1C3D" w:rsidP="006C5B72">
            <w:pPr>
              <w:jc w:val="center"/>
            </w:pPr>
            <w:r>
              <w:rPr>
                <w:sz w:val="16"/>
                <w:szCs w:val="16"/>
              </w:rPr>
              <w:t>21</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30007863" w14:textId="77777777" w:rsidR="00FB1C3D" w:rsidRDefault="00FB1C3D" w:rsidP="006C5B72">
            <w:r>
              <w:rPr>
                <w:sz w:val="16"/>
                <w:szCs w:val="16"/>
              </w:rPr>
              <w:t xml:space="preserve">Botina em couro vaqueta na cor preta resistente a óleos combustíveis, sem cadarço, com elástico lateral, solado em PU (poliuretano) injetado, </w:t>
            </w:r>
            <w:proofErr w:type="spellStart"/>
            <w:r>
              <w:rPr>
                <w:sz w:val="16"/>
                <w:szCs w:val="16"/>
              </w:rPr>
              <w:t>bidensidade</w:t>
            </w:r>
            <w:proofErr w:type="spellEnd"/>
            <w:r>
              <w:rPr>
                <w:sz w:val="16"/>
                <w:szCs w:val="16"/>
              </w:rPr>
              <w:t xml:space="preserve">, antiderrapante, sem biqueira de aço, com palmilha antibacteriana e </w:t>
            </w:r>
            <w:proofErr w:type="spellStart"/>
            <w:r>
              <w:rPr>
                <w:sz w:val="16"/>
                <w:szCs w:val="16"/>
              </w:rPr>
              <w:t>anti-fungos</w:t>
            </w:r>
            <w:proofErr w:type="spellEnd"/>
            <w:r>
              <w:rPr>
                <w:sz w:val="16"/>
                <w:szCs w:val="16"/>
              </w:rPr>
              <w:t xml:space="preserve"> removível. Numeração variada. Validade de 1 ano a partir da emissão da nota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1D1728B6"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C81912E" w14:textId="77777777" w:rsidR="00FB1C3D" w:rsidRDefault="00FB1C3D" w:rsidP="006C5B72">
            <w:r>
              <w:rPr>
                <w:sz w:val="16"/>
                <w:szCs w:val="16"/>
              </w:rPr>
              <w:t>CARTOM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1AB5AFE" w14:textId="77777777" w:rsidR="00FB1C3D" w:rsidRDefault="00FB1C3D" w:rsidP="006C5B72">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5CE8E7A" w14:textId="77777777" w:rsidR="00FB1C3D" w:rsidRDefault="00FB1C3D" w:rsidP="006C5B72">
            <w:pPr>
              <w:jc w:val="right"/>
            </w:pPr>
            <w:r>
              <w:rPr>
                <w:sz w:val="16"/>
                <w:szCs w:val="16"/>
              </w:rPr>
              <w:t>73,0000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03CADBF" w14:textId="77777777" w:rsidR="00FB1C3D" w:rsidRDefault="00FB1C3D" w:rsidP="006C5B72">
            <w:pPr>
              <w:jc w:val="right"/>
            </w:pPr>
            <w:r>
              <w:rPr>
                <w:sz w:val="16"/>
                <w:szCs w:val="16"/>
              </w:rPr>
              <w:t>2.190,00</w:t>
            </w:r>
          </w:p>
        </w:tc>
      </w:tr>
      <w:tr w:rsidR="00FB1C3D" w14:paraId="7A47929C"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5CD2EB43" w14:textId="77777777" w:rsidR="00FB1C3D" w:rsidRDefault="00FB1C3D" w:rsidP="006C5B72">
            <w:pPr>
              <w:jc w:val="center"/>
            </w:pPr>
            <w:r>
              <w:rPr>
                <w:sz w:val="16"/>
                <w:szCs w:val="16"/>
              </w:rPr>
              <w:t>22</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22985038" w14:textId="77777777" w:rsidR="00FB1C3D" w:rsidRDefault="00FB1C3D" w:rsidP="006C5B72">
            <w:r>
              <w:rPr>
                <w:sz w:val="16"/>
                <w:szCs w:val="16"/>
              </w:rPr>
              <w:t xml:space="preserve">Botina em couro vaqueta na cor preta, Eletricista resistente a óleos combustíveis, sem cadarço, com elástico lateral, solado em PU (poliuretano) injetado, </w:t>
            </w:r>
            <w:proofErr w:type="spellStart"/>
            <w:r>
              <w:rPr>
                <w:sz w:val="16"/>
                <w:szCs w:val="16"/>
              </w:rPr>
              <w:t>bidensidade</w:t>
            </w:r>
            <w:proofErr w:type="spellEnd"/>
            <w:r>
              <w:rPr>
                <w:sz w:val="16"/>
                <w:szCs w:val="16"/>
              </w:rPr>
              <w:t xml:space="preserve">, antiderrapante, sem biqueira de aço, com palmilha antibacteriana e </w:t>
            </w:r>
            <w:proofErr w:type="spellStart"/>
            <w:r>
              <w:rPr>
                <w:sz w:val="16"/>
                <w:szCs w:val="16"/>
              </w:rPr>
              <w:t>anti-fungos</w:t>
            </w:r>
            <w:proofErr w:type="spellEnd"/>
            <w:r>
              <w:rPr>
                <w:sz w:val="16"/>
                <w:szCs w:val="16"/>
              </w:rPr>
              <w:t xml:space="preserve"> removível, para uso eletricista. Numeração variada.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484A36E1"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2283AF7" w14:textId="77777777" w:rsidR="00FB1C3D" w:rsidRDefault="00FB1C3D" w:rsidP="006C5B72">
            <w:r>
              <w:rPr>
                <w:sz w:val="16"/>
                <w:szCs w:val="16"/>
              </w:rPr>
              <w:t>CARTOM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C6AFEC8" w14:textId="77777777" w:rsidR="00FB1C3D" w:rsidRDefault="00FB1C3D" w:rsidP="006C5B72">
            <w:pPr>
              <w:jc w:val="right"/>
            </w:pPr>
            <w:r>
              <w:rPr>
                <w:sz w:val="16"/>
                <w:szCs w:val="16"/>
              </w:rPr>
              <w:t>1,0000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FBD0B75" w14:textId="77777777" w:rsidR="00FB1C3D" w:rsidRDefault="00FB1C3D" w:rsidP="006C5B72">
            <w:pPr>
              <w:jc w:val="right"/>
            </w:pPr>
            <w:r>
              <w:rPr>
                <w:sz w:val="16"/>
                <w:szCs w:val="16"/>
              </w:rPr>
              <w:t>148,0000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26D6850" w14:textId="77777777" w:rsidR="00FB1C3D" w:rsidRDefault="00FB1C3D" w:rsidP="006C5B72">
            <w:pPr>
              <w:jc w:val="right"/>
            </w:pPr>
            <w:r>
              <w:rPr>
                <w:sz w:val="16"/>
                <w:szCs w:val="16"/>
              </w:rPr>
              <w:t>148,00</w:t>
            </w:r>
          </w:p>
        </w:tc>
      </w:tr>
      <w:tr w:rsidR="00FB1C3D" w14:paraId="5520C509" w14:textId="77777777" w:rsidTr="00FB1C3D">
        <w:tc>
          <w:tcPr>
            <w:tcW w:w="496" w:type="dxa"/>
            <w:tcBorders>
              <w:top w:val="none" w:sz="1" w:space="0" w:color="000000"/>
              <w:left w:val="none" w:sz="1" w:space="0" w:color="000000"/>
              <w:bottom w:val="none" w:sz="1" w:space="0" w:color="000000"/>
              <w:right w:val="none" w:sz="1" w:space="0" w:color="000000"/>
            </w:tcBorders>
            <w:shd w:val="clear" w:color="auto" w:fill="auto"/>
          </w:tcPr>
          <w:p w14:paraId="26D06ACD" w14:textId="77777777" w:rsidR="00FB1C3D" w:rsidRDefault="00FB1C3D" w:rsidP="006C5B72">
            <w:pPr>
              <w:jc w:val="center"/>
            </w:pPr>
            <w:r>
              <w:rPr>
                <w:sz w:val="16"/>
                <w:szCs w:val="16"/>
              </w:rPr>
              <w:t>23</w:t>
            </w:r>
          </w:p>
        </w:tc>
        <w:tc>
          <w:tcPr>
            <w:tcW w:w="4747" w:type="dxa"/>
            <w:tcBorders>
              <w:top w:val="none" w:sz="1" w:space="0" w:color="000000"/>
              <w:left w:val="none" w:sz="1" w:space="0" w:color="000000"/>
              <w:bottom w:val="none" w:sz="1" w:space="0" w:color="000000"/>
              <w:right w:val="none" w:sz="1" w:space="0" w:color="000000"/>
            </w:tcBorders>
            <w:shd w:val="clear" w:color="auto" w:fill="auto"/>
          </w:tcPr>
          <w:p w14:paraId="249E0554" w14:textId="77777777" w:rsidR="00FB1C3D" w:rsidRDefault="00FB1C3D" w:rsidP="006C5B72">
            <w:r>
              <w:rPr>
                <w:sz w:val="16"/>
                <w:szCs w:val="16"/>
              </w:rPr>
              <w:t xml:space="preserve">Avental raspa, proteção roçadeira medidas aproximadas 60x120cm </w:t>
            </w:r>
          </w:p>
        </w:tc>
        <w:tc>
          <w:tcPr>
            <w:tcW w:w="567" w:type="dxa"/>
            <w:tcBorders>
              <w:top w:val="none" w:sz="1" w:space="0" w:color="000000"/>
              <w:left w:val="none" w:sz="1" w:space="0" w:color="000000"/>
              <w:bottom w:val="none" w:sz="1" w:space="0" w:color="000000"/>
              <w:right w:val="none" w:sz="1" w:space="0" w:color="000000"/>
            </w:tcBorders>
            <w:shd w:val="clear" w:color="auto" w:fill="auto"/>
          </w:tcPr>
          <w:p w14:paraId="5D3F2C99" w14:textId="77777777" w:rsidR="00FB1C3D" w:rsidRDefault="00FB1C3D" w:rsidP="006C5B72">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B9ED58D" w14:textId="77777777" w:rsidR="00FB1C3D" w:rsidRDefault="00FB1C3D" w:rsidP="006C5B72">
            <w:r>
              <w:rPr>
                <w:sz w:val="16"/>
                <w:szCs w:val="16"/>
              </w:rPr>
              <w:t>TESSER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773789B" w14:textId="77777777" w:rsidR="00FB1C3D" w:rsidRDefault="00FB1C3D" w:rsidP="006C5B72">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E6D237" w14:textId="77777777" w:rsidR="00FB1C3D" w:rsidRDefault="00FB1C3D" w:rsidP="006C5B72">
            <w:pPr>
              <w:jc w:val="right"/>
            </w:pPr>
            <w:r>
              <w:rPr>
                <w:sz w:val="16"/>
                <w:szCs w:val="16"/>
              </w:rPr>
              <w:t>37,0000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91B3DDA" w14:textId="77777777" w:rsidR="00FB1C3D" w:rsidRDefault="00FB1C3D" w:rsidP="006C5B72">
            <w:pPr>
              <w:jc w:val="right"/>
            </w:pPr>
            <w:r>
              <w:rPr>
                <w:sz w:val="16"/>
                <w:szCs w:val="16"/>
              </w:rPr>
              <w:t>185,00</w:t>
            </w:r>
          </w:p>
        </w:tc>
      </w:tr>
      <w:tr w:rsidR="00FB1C3D" w14:paraId="59B6D806" w14:textId="77777777" w:rsidTr="00FB1C3D">
        <w:tc>
          <w:tcPr>
            <w:tcW w:w="8787" w:type="dxa"/>
            <w:gridSpan w:val="6"/>
            <w:tcBorders>
              <w:top w:val="none" w:sz="1" w:space="0" w:color="000000"/>
              <w:left w:val="none" w:sz="1" w:space="0" w:color="000000"/>
              <w:bottom w:val="none" w:sz="1" w:space="0" w:color="000000"/>
              <w:right w:val="none" w:sz="1" w:space="0" w:color="000000"/>
            </w:tcBorders>
            <w:shd w:val="clear" w:color="auto" w:fill="auto"/>
          </w:tcPr>
          <w:p w14:paraId="6533D93D" w14:textId="77777777" w:rsidR="00FB1C3D" w:rsidRDefault="00FB1C3D" w:rsidP="006C5B72">
            <w:pPr>
              <w:jc w:val="right"/>
            </w:pPr>
            <w:r>
              <w:rPr>
                <w:sz w:val="16"/>
                <w:szCs w:val="16"/>
              </w:rPr>
              <w:t>Total do Fornecedor:</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121D361" w14:textId="77777777" w:rsidR="00FB1C3D" w:rsidRDefault="00FB1C3D" w:rsidP="006C5B72">
            <w:pPr>
              <w:jc w:val="right"/>
            </w:pPr>
            <w:r>
              <w:rPr>
                <w:sz w:val="16"/>
                <w:szCs w:val="16"/>
              </w:rPr>
              <w:t>10.898,00</w:t>
            </w:r>
          </w:p>
        </w:tc>
      </w:tr>
      <w:tr w:rsidR="00FB1C3D" w14:paraId="5D49D4F6" w14:textId="77777777" w:rsidTr="00F3602C">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0D92AE70" w14:textId="7CF26597" w:rsidR="00FB1C3D" w:rsidRPr="00B312E0" w:rsidRDefault="00FB1C3D" w:rsidP="00FB1C3D">
            <w:pPr>
              <w:widowControl/>
              <w:suppressAutoHyphens/>
              <w:autoSpaceDE/>
              <w:autoSpaceDN/>
              <w:rPr>
                <w:b/>
                <w:sz w:val="18"/>
                <w:szCs w:val="18"/>
              </w:rPr>
            </w:pPr>
            <w:r w:rsidRPr="00B312E0">
              <w:rPr>
                <w:rFonts w:eastAsia="Times New Roman"/>
                <w:b/>
                <w:kern w:val="2"/>
                <w:sz w:val="18"/>
                <w:szCs w:val="18"/>
                <w:lang w:val="pt-BR" w:eastAsia="zh-CN" w:bidi="ar-SA"/>
              </w:rPr>
              <w:t>FORNECEDOR:</w:t>
            </w:r>
            <w:r w:rsidRPr="00B312E0">
              <w:rPr>
                <w:rFonts w:eastAsia="Times New Roman"/>
                <w:kern w:val="2"/>
                <w:sz w:val="18"/>
                <w:szCs w:val="18"/>
                <w:lang w:val="pt-BR" w:eastAsia="zh-CN" w:bidi="ar-SA"/>
              </w:rPr>
              <w:t xml:space="preserve"> </w:t>
            </w:r>
            <w:r w:rsidR="0064350B" w:rsidRPr="0064350B">
              <w:rPr>
                <w:rFonts w:eastAsia="Times New Roman" w:cs="Times New Roman"/>
                <w:b/>
                <w:kern w:val="2"/>
                <w:sz w:val="16"/>
                <w:szCs w:val="16"/>
                <w:lang w:val="pt-BR" w:eastAsia="zh-CN" w:bidi="ar-SA"/>
              </w:rPr>
              <w:t>BARAOSEG LTDA</w:t>
            </w:r>
          </w:p>
          <w:p w14:paraId="4F3AAFEA" w14:textId="5116CDEA" w:rsidR="00FB1C3D" w:rsidRPr="00B312E0" w:rsidRDefault="00FB1C3D" w:rsidP="00FB1C3D">
            <w:pPr>
              <w:widowControl/>
              <w:suppressAutoHyphens/>
              <w:autoSpaceDE/>
              <w:autoSpaceDN/>
              <w:rPr>
                <w:rFonts w:eastAsia="Times New Roman"/>
                <w:b/>
                <w:kern w:val="2"/>
                <w:sz w:val="18"/>
                <w:szCs w:val="18"/>
                <w:lang w:val="pt-BR" w:eastAsia="zh-CN" w:bidi="ar-SA"/>
              </w:rPr>
            </w:pPr>
            <w:r w:rsidRPr="00B312E0">
              <w:rPr>
                <w:b/>
                <w:sz w:val="18"/>
                <w:szCs w:val="18"/>
              </w:rPr>
              <w:t xml:space="preserve">CNPJ: </w:t>
            </w:r>
            <w:r w:rsidR="0064350B">
              <w:rPr>
                <w:bCs/>
                <w:sz w:val="18"/>
                <w:szCs w:val="18"/>
              </w:rPr>
              <w:t>53.763.552/0001-18</w:t>
            </w:r>
          </w:p>
          <w:p w14:paraId="197B8AD0" w14:textId="6E8B84E8" w:rsidR="00FB1C3D" w:rsidRPr="00B312E0" w:rsidRDefault="00FB1C3D" w:rsidP="00FB1C3D">
            <w:pPr>
              <w:widowControl/>
              <w:suppressAutoHyphens/>
              <w:autoSpaceDE/>
              <w:autoSpaceDN/>
              <w:rPr>
                <w:rFonts w:eastAsia="Times New Roman"/>
                <w:kern w:val="2"/>
                <w:sz w:val="18"/>
                <w:szCs w:val="18"/>
                <w:lang w:val="pt-BR" w:eastAsia="zh-CN" w:bidi="ar-SA"/>
              </w:rPr>
            </w:pPr>
            <w:r w:rsidRPr="00B312E0">
              <w:rPr>
                <w:rFonts w:eastAsia="Times New Roman"/>
                <w:b/>
                <w:kern w:val="2"/>
                <w:sz w:val="18"/>
                <w:szCs w:val="18"/>
                <w:lang w:val="pt-BR" w:eastAsia="zh-CN" w:bidi="ar-SA"/>
              </w:rPr>
              <w:t>ENDEREÇO:</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 xml:space="preserve">Rua </w:t>
            </w:r>
            <w:r w:rsidR="0064350B">
              <w:rPr>
                <w:rFonts w:eastAsia="Times New Roman"/>
                <w:kern w:val="2"/>
                <w:sz w:val="18"/>
                <w:szCs w:val="18"/>
                <w:lang w:val="pt-BR" w:eastAsia="zh-CN"/>
              </w:rPr>
              <w:t xml:space="preserve">Conego </w:t>
            </w:r>
            <w:proofErr w:type="spellStart"/>
            <w:r w:rsidR="0064350B">
              <w:rPr>
                <w:rFonts w:eastAsia="Times New Roman"/>
                <w:kern w:val="2"/>
                <w:sz w:val="18"/>
                <w:szCs w:val="18"/>
                <w:lang w:val="pt-BR" w:eastAsia="zh-CN"/>
              </w:rPr>
              <w:t>Pollon</w:t>
            </w:r>
            <w:proofErr w:type="spellEnd"/>
            <w:r w:rsidRPr="00B312E0">
              <w:rPr>
                <w:rFonts w:eastAsia="Times New Roman"/>
                <w:kern w:val="2"/>
                <w:sz w:val="18"/>
                <w:szCs w:val="18"/>
                <w:lang w:val="pt-BR" w:eastAsia="zh-CN"/>
              </w:rPr>
              <w:t xml:space="preserve">, </w:t>
            </w:r>
            <w:r w:rsidR="0064350B">
              <w:rPr>
                <w:rFonts w:eastAsia="Times New Roman"/>
                <w:kern w:val="2"/>
                <w:sz w:val="18"/>
                <w:szCs w:val="18"/>
                <w:lang w:val="pt-BR" w:eastAsia="zh-CN"/>
              </w:rPr>
              <w:t>70</w:t>
            </w:r>
            <w:r w:rsidRPr="00B312E0">
              <w:rPr>
                <w:rFonts w:eastAsia="Times New Roman"/>
                <w:kern w:val="2"/>
                <w:sz w:val="18"/>
                <w:szCs w:val="18"/>
                <w:lang w:val="pt-BR" w:eastAsia="zh-CN"/>
              </w:rPr>
              <w:t xml:space="preserve">, Bairro </w:t>
            </w:r>
            <w:r>
              <w:rPr>
                <w:rFonts w:eastAsia="Times New Roman"/>
                <w:kern w:val="2"/>
                <w:sz w:val="18"/>
                <w:szCs w:val="18"/>
                <w:lang w:val="pt-BR" w:eastAsia="zh-CN"/>
              </w:rPr>
              <w:t>Centro</w:t>
            </w:r>
            <w:r w:rsidRPr="00B312E0">
              <w:rPr>
                <w:rFonts w:eastAsia="Times New Roman"/>
                <w:kern w:val="2"/>
                <w:sz w:val="18"/>
                <w:szCs w:val="18"/>
                <w:lang w:val="pt-BR" w:eastAsia="zh-CN"/>
              </w:rPr>
              <w:t xml:space="preserve">, </w:t>
            </w:r>
            <w:r w:rsidR="0064350B">
              <w:rPr>
                <w:rFonts w:eastAsia="Times New Roman"/>
                <w:kern w:val="2"/>
                <w:sz w:val="18"/>
                <w:szCs w:val="18"/>
                <w:lang w:val="pt-BR" w:eastAsia="zh-CN"/>
              </w:rPr>
              <w:t>Barão de Cotegipe</w:t>
            </w:r>
            <w:r>
              <w:rPr>
                <w:rFonts w:eastAsia="Times New Roman"/>
                <w:kern w:val="2"/>
                <w:sz w:val="18"/>
                <w:szCs w:val="18"/>
                <w:lang w:val="pt-BR" w:eastAsia="zh-CN"/>
              </w:rPr>
              <w:t>/</w:t>
            </w:r>
            <w:r w:rsidRPr="00B312E0">
              <w:rPr>
                <w:rFonts w:eastAsia="Times New Roman"/>
                <w:kern w:val="2"/>
                <w:sz w:val="18"/>
                <w:szCs w:val="18"/>
                <w:lang w:val="pt-BR" w:eastAsia="zh-CN"/>
              </w:rPr>
              <w:t>RS</w:t>
            </w:r>
          </w:p>
          <w:p w14:paraId="5F220D5F" w14:textId="3867CE27" w:rsidR="0064350B" w:rsidRPr="00B312E0" w:rsidRDefault="00FB1C3D" w:rsidP="00FB1C3D">
            <w:pPr>
              <w:widowControl/>
              <w:suppressAutoHyphens/>
              <w:autoSpaceDE/>
              <w:autoSpaceDN/>
              <w:rPr>
                <w:sz w:val="18"/>
                <w:szCs w:val="18"/>
              </w:rPr>
            </w:pPr>
            <w:r w:rsidRPr="00B312E0">
              <w:rPr>
                <w:rFonts w:eastAsia="Times New Roman"/>
                <w:b/>
                <w:kern w:val="2"/>
                <w:sz w:val="18"/>
                <w:szCs w:val="18"/>
                <w:lang w:val="pt-BR" w:eastAsia="zh-CN" w:bidi="ar-SA"/>
              </w:rPr>
              <w:t>FONE:</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(5</w:t>
            </w:r>
            <w:r w:rsidR="0064350B">
              <w:rPr>
                <w:rFonts w:eastAsia="Times New Roman"/>
                <w:kern w:val="2"/>
                <w:sz w:val="18"/>
                <w:szCs w:val="18"/>
                <w:lang w:val="pt-BR" w:eastAsia="zh-CN"/>
              </w:rPr>
              <w:t>4</w:t>
            </w:r>
            <w:r w:rsidRPr="00B312E0">
              <w:rPr>
                <w:rFonts w:eastAsia="Times New Roman"/>
                <w:kern w:val="2"/>
                <w:sz w:val="18"/>
                <w:szCs w:val="18"/>
                <w:lang w:val="pt-BR" w:eastAsia="zh-CN"/>
              </w:rPr>
              <w:t xml:space="preserve">) </w:t>
            </w:r>
            <w:r w:rsidR="0064350B">
              <w:rPr>
                <w:rFonts w:eastAsia="Times New Roman"/>
                <w:kern w:val="2"/>
                <w:sz w:val="18"/>
                <w:szCs w:val="18"/>
                <w:lang w:val="pt-BR" w:eastAsia="zh-CN"/>
              </w:rPr>
              <w:t>99298- 2606</w:t>
            </w:r>
            <w:r w:rsidRPr="00B312E0">
              <w:rPr>
                <w:rFonts w:eastAsia="Times New Roman"/>
                <w:kern w:val="2"/>
                <w:sz w:val="18"/>
                <w:szCs w:val="18"/>
                <w:lang w:val="pt-BR" w:eastAsia="zh-CN"/>
              </w:rPr>
              <w:t xml:space="preserve"> </w:t>
            </w:r>
            <w:r w:rsidRPr="00B312E0">
              <w:rPr>
                <w:rFonts w:eastAsia="Times New Roman"/>
                <w:kern w:val="2"/>
                <w:sz w:val="18"/>
                <w:szCs w:val="18"/>
                <w:lang w:val="pt-BR" w:eastAsia="zh-CN" w:bidi="ar-SA"/>
              </w:rPr>
              <w:t>e-mail:</w:t>
            </w:r>
            <w:r w:rsidRPr="00B312E0">
              <w:rPr>
                <w:sz w:val="18"/>
                <w:szCs w:val="18"/>
                <w:lang w:val="pt-BR" w:eastAsia="zh-CN" w:bidi="ar-SA"/>
              </w:rPr>
              <w:t xml:space="preserve"> </w:t>
            </w:r>
            <w:hyperlink r:id="rId8" w:history="1">
              <w:r w:rsidR="0064350B" w:rsidRPr="007D206D">
                <w:rPr>
                  <w:rStyle w:val="Hyperlink"/>
                  <w:sz w:val="18"/>
                  <w:szCs w:val="18"/>
                </w:rPr>
                <w:t>baraoseg@baraoseg.com.br</w:t>
              </w:r>
            </w:hyperlink>
            <w:r w:rsidR="0064350B">
              <w:rPr>
                <w:sz w:val="18"/>
                <w:szCs w:val="18"/>
              </w:rPr>
              <w:t xml:space="preserve">; </w:t>
            </w:r>
            <w:hyperlink r:id="rId9" w:history="1">
              <w:r w:rsidR="0064350B" w:rsidRPr="007D206D">
                <w:rPr>
                  <w:rStyle w:val="Hyperlink"/>
                  <w:sz w:val="18"/>
                  <w:szCs w:val="18"/>
                </w:rPr>
                <w:t>financeiro@baraoseg.com.br</w:t>
              </w:r>
            </w:hyperlink>
          </w:p>
          <w:p w14:paraId="55B35ED4" w14:textId="63707254" w:rsidR="00FB1C3D" w:rsidRDefault="00FB1C3D" w:rsidP="00FB1C3D">
            <w:pPr>
              <w:rPr>
                <w:sz w:val="16"/>
                <w:szCs w:val="16"/>
              </w:rPr>
            </w:pPr>
            <w:r w:rsidRPr="00B312E0">
              <w:rPr>
                <w:rFonts w:eastAsia="Times New Roman"/>
                <w:b/>
                <w:kern w:val="2"/>
                <w:sz w:val="18"/>
                <w:szCs w:val="18"/>
                <w:lang w:val="pt-BR" w:eastAsia="zh-CN" w:bidi="ar-SA"/>
              </w:rPr>
              <w:t xml:space="preserve">BANCO: </w:t>
            </w:r>
            <w:r w:rsidRPr="00B312E0">
              <w:rPr>
                <w:rFonts w:eastAsia="Times New Roman"/>
                <w:bCs/>
                <w:kern w:val="2"/>
                <w:sz w:val="18"/>
                <w:szCs w:val="18"/>
                <w:lang w:val="pt-BR" w:eastAsia="zh-CN" w:bidi="ar-SA"/>
              </w:rPr>
              <w:t xml:space="preserve"> </w:t>
            </w:r>
            <w:r w:rsidRPr="00B312E0">
              <w:rPr>
                <w:rFonts w:eastAsia="Times New Roman"/>
                <w:bCs/>
                <w:kern w:val="2"/>
                <w:sz w:val="18"/>
                <w:szCs w:val="18"/>
                <w:lang w:val="pt-BR" w:eastAsia="zh-CN"/>
              </w:rPr>
              <w:t xml:space="preserve">Banco </w:t>
            </w:r>
            <w:r w:rsidR="0064350B">
              <w:rPr>
                <w:rFonts w:eastAsia="Times New Roman"/>
                <w:bCs/>
                <w:kern w:val="2"/>
                <w:sz w:val="18"/>
                <w:szCs w:val="18"/>
                <w:lang w:val="pt-BR" w:eastAsia="zh-CN"/>
              </w:rPr>
              <w:t>do Brasil</w:t>
            </w:r>
            <w:r w:rsidRPr="00B312E0">
              <w:rPr>
                <w:rFonts w:eastAsia="Times New Roman"/>
                <w:bCs/>
                <w:kern w:val="2"/>
                <w:sz w:val="18"/>
                <w:szCs w:val="18"/>
                <w:lang w:val="pt-BR" w:eastAsia="zh-CN"/>
              </w:rPr>
              <w:t xml:space="preserve"> – Ag: </w:t>
            </w:r>
            <w:r w:rsidR="0064350B">
              <w:rPr>
                <w:rFonts w:eastAsia="Times New Roman"/>
                <w:bCs/>
                <w:kern w:val="2"/>
                <w:sz w:val="18"/>
                <w:szCs w:val="18"/>
                <w:lang w:val="pt-BR" w:eastAsia="zh-CN"/>
              </w:rPr>
              <w:t>8013-6</w:t>
            </w:r>
            <w:r w:rsidRPr="00B312E0">
              <w:rPr>
                <w:rFonts w:eastAsia="Times New Roman"/>
                <w:bCs/>
                <w:kern w:val="2"/>
                <w:sz w:val="18"/>
                <w:szCs w:val="18"/>
                <w:lang w:val="pt-BR" w:eastAsia="zh-CN"/>
              </w:rPr>
              <w:t>, C</w:t>
            </w:r>
            <w:r w:rsidR="0064350B">
              <w:rPr>
                <w:rFonts w:eastAsia="Times New Roman"/>
                <w:bCs/>
                <w:kern w:val="2"/>
                <w:sz w:val="18"/>
                <w:szCs w:val="18"/>
                <w:lang w:val="pt-BR" w:eastAsia="zh-CN"/>
              </w:rPr>
              <w:t>onta</w:t>
            </w:r>
            <w:r w:rsidRPr="00B312E0">
              <w:rPr>
                <w:rFonts w:eastAsia="Times New Roman"/>
                <w:bCs/>
                <w:kern w:val="2"/>
                <w:sz w:val="18"/>
                <w:szCs w:val="18"/>
                <w:lang w:val="pt-BR" w:eastAsia="zh-CN"/>
              </w:rPr>
              <w:t xml:space="preserve">: </w:t>
            </w:r>
            <w:r w:rsidR="0064350B">
              <w:rPr>
                <w:rFonts w:eastAsia="Times New Roman"/>
                <w:bCs/>
                <w:kern w:val="2"/>
                <w:sz w:val="18"/>
                <w:szCs w:val="18"/>
                <w:lang w:val="pt-BR" w:eastAsia="zh-CN"/>
              </w:rPr>
              <w:t>628-9</w:t>
            </w:r>
          </w:p>
        </w:tc>
      </w:tr>
    </w:tbl>
    <w:p w14:paraId="113ABC79" w14:textId="77777777" w:rsidR="00F40107" w:rsidRPr="0064350B" w:rsidRDefault="00F40107" w:rsidP="00190587">
      <w:pPr>
        <w:pStyle w:val="Corpodetexto"/>
        <w:ind w:left="0" w:right="2"/>
        <w:jc w:val="both"/>
        <w:rPr>
          <w:b/>
          <w:lang w:val="pt-BR"/>
        </w:rPr>
      </w:pPr>
    </w:p>
    <w:p w14:paraId="42F3B9D3"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 xml:space="preserve">CLÁUSULA QUINTA - </w:t>
      </w:r>
      <w:r w:rsidRPr="0064350B">
        <w:rPr>
          <w:rFonts w:ascii="Calibri" w:eastAsia="Times New Roman" w:hAnsi="Calibri" w:cs="Calibri"/>
          <w:b/>
          <w:bCs/>
          <w:lang w:val="pt-BR" w:eastAsia="en-US" w:bidi="ar-SA"/>
        </w:rPr>
        <w:t>DO CONTROLE E ATUALIZAÇÃO DOS PREÇOS REGISTRADOS</w:t>
      </w:r>
    </w:p>
    <w:p w14:paraId="1B2CBBCE"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t>5.1</w:t>
      </w:r>
      <w:r w:rsidRPr="0064350B">
        <w:rPr>
          <w:rFonts w:ascii="Calibri" w:eastAsia="Times New Roman" w:hAnsi="Calibri" w:cs="Calibri"/>
          <w:color w:val="000000"/>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1E2D93BF"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t>5.2</w:t>
      </w:r>
      <w:r w:rsidRPr="0064350B">
        <w:rPr>
          <w:rFonts w:ascii="Calibri" w:eastAsia="Times New Roman" w:hAnsi="Calibri" w:cs="Calibri"/>
          <w:color w:val="000000"/>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5589CBEB"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t>5.3</w:t>
      </w:r>
      <w:r w:rsidRPr="0064350B">
        <w:rPr>
          <w:rFonts w:ascii="Calibri" w:eastAsia="Times New Roman" w:hAnsi="Calibri" w:cs="Calibri"/>
          <w:color w:val="000000"/>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2260E5CB"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t>5.4</w:t>
      </w:r>
      <w:r w:rsidRPr="0064350B">
        <w:rPr>
          <w:rFonts w:ascii="Calibri" w:eastAsia="Times New Roman" w:hAnsi="Calibri" w:cs="Calibri"/>
          <w:color w:val="000000"/>
          <w:lang w:val="pt-BR" w:eastAsia="pt-BR" w:bidi="ar-SA"/>
        </w:rPr>
        <w:t xml:space="preserve"> Caso a negociação seja frustrada, o fornecedor será liberado do compromisso assumido, cabendo o Município convocar os demais fornecedores, visando a igual oportunidade de negociação. </w:t>
      </w:r>
    </w:p>
    <w:p w14:paraId="7A5C540A"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lastRenderedPageBreak/>
        <w:t>5.5</w:t>
      </w:r>
      <w:r w:rsidRPr="0064350B">
        <w:rPr>
          <w:rFonts w:ascii="Calibri" w:eastAsia="Times New Roman" w:hAnsi="Calibri" w:cs="Calibri"/>
          <w:color w:val="000000"/>
          <w:lang w:val="pt-BR" w:eastAsia="pt-BR" w:bidi="ar-SA"/>
        </w:rPr>
        <w:t xml:space="preserve"> Quando o preço de mercado se tornar superior aos preços registrados e o fornecedor, mediante requerimento devidamente comprovado, não puder cumprir o compromisso, a administração poderá: </w:t>
      </w:r>
    </w:p>
    <w:p w14:paraId="431105C9"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color w:val="000000"/>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64350B">
        <w:rPr>
          <w:rFonts w:ascii="Calibri" w:eastAsia="Times New Roman" w:hAnsi="Calibri" w:cs="Calibri"/>
          <w:color w:val="000000"/>
          <w:lang w:val="pt-BR" w:eastAsia="pt-BR" w:bidi="ar-SA"/>
        </w:rPr>
        <w:t>fornecimento;e</w:t>
      </w:r>
      <w:proofErr w:type="spellEnd"/>
      <w:proofErr w:type="gramEnd"/>
      <w:r w:rsidRPr="0064350B">
        <w:rPr>
          <w:rFonts w:ascii="Calibri" w:eastAsia="Times New Roman" w:hAnsi="Calibri" w:cs="Calibri"/>
          <w:color w:val="000000"/>
          <w:lang w:val="pt-BR" w:eastAsia="pt-BR" w:bidi="ar-SA"/>
        </w:rPr>
        <w:t xml:space="preserve"> </w:t>
      </w:r>
    </w:p>
    <w:p w14:paraId="7F17B71F"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color w:val="000000"/>
          <w:lang w:val="pt-BR" w:eastAsia="pt-BR" w:bidi="ar-SA"/>
        </w:rPr>
        <w:t xml:space="preserve">b) convocar os demais fornecedores visando igual oportunidade de negociação. </w:t>
      </w:r>
    </w:p>
    <w:p w14:paraId="4BD92EED" w14:textId="77777777" w:rsidR="0064350B" w:rsidRPr="0064350B" w:rsidRDefault="0064350B" w:rsidP="0064350B">
      <w:pPr>
        <w:widowControl/>
        <w:adjustRightInd w:val="0"/>
        <w:ind w:left="-142" w:right="-140"/>
        <w:jc w:val="both"/>
        <w:rPr>
          <w:rFonts w:ascii="Calibri" w:eastAsia="Times New Roman" w:hAnsi="Calibri" w:cs="Calibri"/>
          <w:color w:val="000000"/>
          <w:lang w:val="pt-BR" w:eastAsia="pt-BR" w:bidi="ar-SA"/>
        </w:rPr>
      </w:pPr>
      <w:r w:rsidRPr="0064350B">
        <w:rPr>
          <w:rFonts w:ascii="Calibri" w:eastAsia="Times New Roman" w:hAnsi="Calibri" w:cs="Calibri"/>
          <w:b/>
          <w:color w:val="000000"/>
          <w:lang w:val="pt-BR" w:eastAsia="pt-BR" w:bidi="ar-SA"/>
        </w:rPr>
        <w:t>5.6</w:t>
      </w:r>
      <w:r w:rsidRPr="0064350B">
        <w:rPr>
          <w:rFonts w:ascii="Calibri" w:eastAsia="Times New Roman" w:hAnsi="Calibri" w:cs="Calibri"/>
          <w:color w:val="000000"/>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65EA0DF1"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5F25BA34"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SEXTA – DO GERENCIAMENTO DA ATA</w:t>
      </w:r>
    </w:p>
    <w:p w14:paraId="45654D0F"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6.1 O gerenciamento da presente ata caberá à Secretaria Municipal de Administração, através do Secretário Municipal Luiz Carlos </w:t>
      </w:r>
      <w:proofErr w:type="spellStart"/>
      <w:r w:rsidRPr="0064350B">
        <w:rPr>
          <w:rFonts w:ascii="Calibri" w:eastAsia="Times New Roman" w:hAnsi="Calibri" w:cs="Calibri"/>
          <w:lang w:val="pt-BR" w:eastAsia="en-US" w:bidi="ar-SA"/>
        </w:rPr>
        <w:t>Riboldi</w:t>
      </w:r>
      <w:proofErr w:type="spellEnd"/>
      <w:r w:rsidRPr="0064350B">
        <w:rPr>
          <w:rFonts w:ascii="Calibri" w:eastAsia="Times New Roman" w:hAnsi="Calibri" w:cs="Calibri"/>
          <w:lang w:val="pt-BR" w:eastAsia="en-US" w:bidi="ar-SA"/>
        </w:rPr>
        <w:t>.</w:t>
      </w:r>
    </w:p>
    <w:p w14:paraId="5A4A0F11"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6630D81D"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SÉTIMA – DA UTILIZAÇÃO DA ATA DE REGISTRO DE PREÇOS</w:t>
      </w:r>
    </w:p>
    <w:p w14:paraId="7ADFC1AC"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7515EE53"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a) quando o fornecedor não cumprir as obrigações constantes na presente Ata; </w:t>
      </w:r>
    </w:p>
    <w:p w14:paraId="6564D651"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b) quando, convocado, o fornecedor não assinar o contrato, sem justificativa aceitável; </w:t>
      </w:r>
    </w:p>
    <w:p w14:paraId="687EDE7B"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c) quando o fornecedor não realizar a entrega do item no prazo estabelecido, sem justificativa aceitável; </w:t>
      </w:r>
    </w:p>
    <w:p w14:paraId="6629F497"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d) quando, solicitado o reequilíbrio econômico-financeiro pela Administração, o fornecedor não aceitar reduzir o seu preço registrado, e esse se ornar superior ao praticado no mercado;</w:t>
      </w:r>
    </w:p>
    <w:p w14:paraId="729931E0" w14:textId="77777777" w:rsidR="0064350B" w:rsidRPr="0064350B" w:rsidRDefault="0064350B" w:rsidP="0064350B">
      <w:pPr>
        <w:widowControl/>
        <w:tabs>
          <w:tab w:val="left" w:pos="284"/>
        </w:tabs>
        <w:autoSpaceDE/>
        <w:autoSpaceDN/>
        <w:spacing w:after="120"/>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7A1B433A" w14:textId="77777777" w:rsidR="0064350B" w:rsidRPr="0064350B" w:rsidRDefault="0064350B" w:rsidP="0064350B">
      <w:pPr>
        <w:widowControl/>
        <w:tabs>
          <w:tab w:val="left" w:pos="284"/>
        </w:tabs>
        <w:autoSpaceDE/>
        <w:autoSpaceDN/>
        <w:spacing w:after="120"/>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02EEF4CC" w14:textId="77777777" w:rsidR="0064350B" w:rsidRPr="0064350B" w:rsidRDefault="0064350B" w:rsidP="0064350B">
      <w:pPr>
        <w:widowControl/>
        <w:tabs>
          <w:tab w:val="left" w:pos="284"/>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2431D8CE"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27570E23"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OITAVA - DOS RECURSOS ORÇAMENTÁRIOS</w:t>
      </w:r>
    </w:p>
    <w:p w14:paraId="51C6212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8.1. Os recursos orçamentários, para fazer frente às despesas da presente licitação, serão alocados quando da emissão do Contrato Simplificado e das Notas de Empenho de Despesa.</w:t>
      </w:r>
    </w:p>
    <w:p w14:paraId="38F24668"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4183E5F0"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NONA – DO PAGAMENTO</w:t>
      </w:r>
    </w:p>
    <w:p w14:paraId="7C190013"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bCs/>
          <w:lang w:val="pt-BR" w:eastAsia="en-US" w:bidi="ar-SA"/>
        </w:rPr>
        <w:t>9.1.</w:t>
      </w:r>
      <w:r w:rsidRPr="0064350B">
        <w:rPr>
          <w:rFonts w:ascii="Calibri" w:eastAsia="Times New Roman" w:hAnsi="Calibri" w:cs="Calibri"/>
          <w:lang w:val="pt-BR" w:eastAsia="en-US" w:bidi="ar-SA"/>
        </w:rPr>
        <w:t xml:space="preserve"> O pagamento será efetuado no prazo máximo de até 10 (dez) dias úteis após a entrega. </w:t>
      </w:r>
    </w:p>
    <w:p w14:paraId="6624DB93"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bCs/>
          <w:lang w:val="pt-BR" w:eastAsia="en-US" w:bidi="ar-SA"/>
        </w:rPr>
        <w:t>9.2</w:t>
      </w:r>
      <w:r w:rsidRPr="0064350B">
        <w:rPr>
          <w:rFonts w:ascii="Calibri" w:eastAsia="Times New Roman" w:hAnsi="Calibri" w:cs="Calibri"/>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F088E37"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76449876"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DÉCIMA – DA GARANTIA DA EXECUÇÃO DA ATA</w:t>
      </w:r>
    </w:p>
    <w:p w14:paraId="4099E7D2"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10.1 - A empresa garante que o objeto será executado na forma, prazo e qualidade contidos no processo licitatório, nas quantidades solicitadas na respectiva nota de empenho.</w:t>
      </w:r>
    </w:p>
    <w:p w14:paraId="6B5F2DFE"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3D7446C9"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DÉCIMA PRIMEIRA – DOS DIREITOS E DAS OBRIGAÇÕES</w:t>
      </w:r>
    </w:p>
    <w:p w14:paraId="30CC5ADF"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11.1</w:t>
      </w:r>
      <w:r w:rsidRPr="0064350B">
        <w:rPr>
          <w:rFonts w:ascii="Calibri" w:eastAsia="Times New Roman" w:hAnsi="Calibri" w:cs="Calibri"/>
          <w:lang w:val="pt-BR" w:eastAsia="en-US" w:bidi="ar-SA"/>
        </w:rPr>
        <w:tab/>
        <w:t>DOS DIREITOS</w:t>
      </w:r>
    </w:p>
    <w:p w14:paraId="2AC6EC4A"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lastRenderedPageBreak/>
        <w:t>11.1.1</w:t>
      </w:r>
      <w:r w:rsidRPr="0064350B">
        <w:rPr>
          <w:rFonts w:ascii="Calibri" w:eastAsia="Times New Roman" w:hAnsi="Calibri" w:cs="Calibri"/>
          <w:lang w:val="pt-BR" w:eastAsia="en-US" w:bidi="ar-SA"/>
        </w:rPr>
        <w:tab/>
        <w:t>Constitui direito de o Município receber o objeto desta ata quando for solicitado, nas condições avençadas, e da Fornecedora perceber o valor ajustado na forma e no prazo convencionados.</w:t>
      </w:r>
    </w:p>
    <w:p w14:paraId="2C638D1B"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11.2</w:t>
      </w:r>
      <w:r w:rsidRPr="0064350B">
        <w:rPr>
          <w:rFonts w:ascii="Calibri" w:eastAsia="Times New Roman" w:hAnsi="Calibri" w:cs="Calibri"/>
          <w:lang w:val="pt-BR" w:eastAsia="en-US" w:bidi="ar-SA"/>
        </w:rPr>
        <w:tab/>
        <w:t>DAS OBRIGAÇÕES</w:t>
      </w:r>
    </w:p>
    <w:p w14:paraId="0228FD75"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11.2.1</w:t>
      </w:r>
      <w:r w:rsidRPr="0064350B">
        <w:rPr>
          <w:rFonts w:ascii="Calibri" w:eastAsia="Times New Roman" w:hAnsi="Calibri" w:cs="Calibri"/>
          <w:lang w:val="pt-BR" w:eastAsia="en-US" w:bidi="ar-SA"/>
        </w:rPr>
        <w:tab/>
        <w:t>- Constituem obrigações do Município:</w:t>
      </w:r>
    </w:p>
    <w:p w14:paraId="7990314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a) efetuar o pagamento ajustado; e</w:t>
      </w:r>
    </w:p>
    <w:p w14:paraId="2BBEEDA6"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b) dar à Fornecedora as condições necessárias a regular execução das obrigações assumidas.</w:t>
      </w:r>
    </w:p>
    <w:p w14:paraId="56AFD218"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 11.2.2</w:t>
      </w:r>
      <w:r w:rsidRPr="0064350B">
        <w:rPr>
          <w:rFonts w:ascii="Calibri" w:eastAsia="Times New Roman" w:hAnsi="Calibri" w:cs="Calibri"/>
          <w:lang w:val="pt-BR" w:eastAsia="en-US" w:bidi="ar-SA"/>
        </w:rPr>
        <w:tab/>
        <w:t>- Constituem obrigações da Fornecedora:</w:t>
      </w:r>
    </w:p>
    <w:p w14:paraId="321BC5ED"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a) manter toda a execução da ata, em compatibilidade com as obrigações assumidas, todas as condições de habilitação e qualificação exigidas na licitação;</w:t>
      </w:r>
    </w:p>
    <w:p w14:paraId="6E84DB7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b) assumir inteira responsabilidade pelas obrigações fiscais decorrentes da execução da presente ata;</w:t>
      </w:r>
    </w:p>
    <w:p w14:paraId="79E3E07B"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c) entregar o objeto desta ata, conforme convencionado, sem qualquer encargo ou despesa para o Município.</w:t>
      </w:r>
    </w:p>
    <w:p w14:paraId="3627CBE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2FC5B163"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e) Assumir o compromisso formal de executar todas as tarefas, objeto do presente contrato, com perfeição e acuidade, mobilizando, para tanto, profissionais capacitados.</w:t>
      </w:r>
    </w:p>
    <w:p w14:paraId="4E32E859"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12087FD1"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g) Prestar todos os esclarecimentos que forem solicitados pelo município, e cujas reclamações se obriga a atender prontamente.</w:t>
      </w:r>
    </w:p>
    <w:p w14:paraId="6B1C3476"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h) A fornecedora se obriga a manter, durante toda a execução do contrato, em compatibilidade com as obrigações por ela assumidas, todas as condições da habilitação e qualificação exigidas na licitação.</w:t>
      </w:r>
    </w:p>
    <w:p w14:paraId="34159445"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i) Nos valores, referidos na cláusula primeira, estão incluídas todas as despesas de fretes, bem como taxas, impostos e seguros que incidam ou venham a incidir sobre as mercadorias contrata- das.</w:t>
      </w:r>
    </w:p>
    <w:p w14:paraId="3AE5E938"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j) Sempre que houver necessidade, o município reserva-se o direito de exigir da fornecedora, aná- lise ou parecer técnico, indicando ausência de sujidade, parasitas e larvas ou outro idôneo.</w:t>
      </w:r>
    </w:p>
    <w:p w14:paraId="2130CE21"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68609816"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5CB76480"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DÉCIMA SEGUNDA – DAS PENALIDADES</w:t>
      </w:r>
    </w:p>
    <w:p w14:paraId="02975A8B"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12.1</w:t>
      </w:r>
      <w:r w:rsidRPr="0064350B">
        <w:rPr>
          <w:rFonts w:ascii="Calibri" w:eastAsia="Times New Roman" w:hAnsi="Calibri" w:cs="Calibri"/>
          <w:lang w:val="pt-BR" w:eastAsia="en-US" w:bidi="ar-SA"/>
        </w:rPr>
        <w:t xml:space="preserve"> Os bens cujos fornecimentos vierem a ser contratados deverão ser entregues no prazo estimado no Termo de Referência, sob pena de: </w:t>
      </w:r>
    </w:p>
    <w:p w14:paraId="03794A63"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a)</w:t>
      </w:r>
      <w:r w:rsidRPr="0064350B">
        <w:rPr>
          <w:rFonts w:ascii="Calibri" w:eastAsia="Times New Roman" w:hAnsi="Calibri" w:cs="Calibri"/>
          <w:lang w:val="pt-BR" w:eastAsia="en-US" w:bidi="ar-SA"/>
        </w:rPr>
        <w:t xml:space="preserve"> advertência;</w:t>
      </w:r>
    </w:p>
    <w:p w14:paraId="5F275ACF"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b)</w:t>
      </w:r>
      <w:r w:rsidRPr="0064350B">
        <w:rPr>
          <w:rFonts w:ascii="Calibri" w:eastAsia="Times New Roman" w:hAnsi="Calibri" w:cs="Calibri"/>
          <w:lang w:val="pt-BR" w:eastAsia="en-US" w:bidi="ar-SA"/>
        </w:rPr>
        <w:t xml:space="preserve"> multa de no mínimo 0,5% (cinco décimos por cento) e máximo de 30% (trinta por cento) do valor do objeto licitado ou contratado;</w:t>
      </w:r>
    </w:p>
    <w:p w14:paraId="03D3936E"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c)</w:t>
      </w:r>
      <w:r w:rsidRPr="0064350B">
        <w:rPr>
          <w:rFonts w:ascii="Calibri" w:eastAsia="Times New Roman" w:hAnsi="Calibri" w:cs="Calibri"/>
          <w:lang w:val="pt-BR" w:eastAsia="en-US" w:bidi="ar-SA"/>
        </w:rPr>
        <w:t xml:space="preserve"> impedimento de licitar e contratar, no âmbito da Administração Pública direta e indireta do órgão licitante, pelo prazo máximo de 3 (três) anos.</w:t>
      </w:r>
    </w:p>
    <w:p w14:paraId="66CB9E27" w14:textId="77777777" w:rsidR="0064350B" w:rsidRPr="0064350B" w:rsidRDefault="0064350B" w:rsidP="0064350B">
      <w:pPr>
        <w:widowControl/>
        <w:tabs>
          <w:tab w:val="left" w:pos="8505"/>
        </w:tabs>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d)</w:t>
      </w:r>
      <w:r w:rsidRPr="0064350B">
        <w:rPr>
          <w:rFonts w:ascii="Calibri" w:eastAsia="Times New Roman" w:hAnsi="Calibri" w:cs="Calibri"/>
          <w:lang w:val="pt-BR" w:eastAsia="en-US" w:bidi="ar-SA"/>
        </w:rPr>
        <w:t xml:space="preserve"> declaração de inidoneidade para licitar ou contratar no âmbito da Administração Pública direta e indireta de todos os entes federativos, pelo prazo mínimo de 3 (três) </w:t>
      </w:r>
    </w:p>
    <w:p w14:paraId="2C7F2B0A"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anos e máximo de 6 (seis) anos.</w:t>
      </w:r>
    </w:p>
    <w:p w14:paraId="25A2F58D"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12.2</w:t>
      </w:r>
      <w:r w:rsidRPr="0064350B">
        <w:rPr>
          <w:rFonts w:ascii="Calibri" w:eastAsia="Times New Roman" w:hAnsi="Calibri" w:cs="Calibri"/>
          <w:lang w:val="pt-BR" w:eastAsia="en-US" w:bidi="ar-SA"/>
        </w:rPr>
        <w:t xml:space="preserve"> As sanções previstas nas alíneas “a”, “c” e “d” do item 12.1. do presente Edital poderão ser aplicadas cumulativamente com a prevista na alínea “b” do mesmo item.</w:t>
      </w:r>
    </w:p>
    <w:p w14:paraId="77B2F0AB"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lang w:val="pt-BR" w:eastAsia="en-US" w:bidi="ar-SA"/>
        </w:rPr>
        <w:t xml:space="preserve"> </w:t>
      </w:r>
      <w:r w:rsidRPr="0064350B">
        <w:rPr>
          <w:rFonts w:ascii="Calibri" w:eastAsia="Times New Roman" w:hAnsi="Calibri" w:cs="Calibri"/>
          <w:b/>
          <w:lang w:val="pt-BR" w:eastAsia="en-US" w:bidi="ar-SA"/>
        </w:rPr>
        <w:t>12.3.</w:t>
      </w:r>
      <w:r w:rsidRPr="0064350B">
        <w:rPr>
          <w:rFonts w:ascii="Calibri" w:eastAsia="Times New Roman" w:hAnsi="Calibri" w:cs="Calibri"/>
          <w:lang w:val="pt-BR" w:eastAsia="en-US" w:bidi="ar-SA"/>
        </w:rPr>
        <w:t xml:space="preserve"> A aplicação de multa de mora não impedirá que a Administração a converta em compensatória e promova a extinção unilateral da ata de registro de preços e/ou contrato com a aplicação cumulada de outras sanções, conforme previsto no item 12.1 do presente Edital. </w:t>
      </w:r>
    </w:p>
    <w:p w14:paraId="26C7D725"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lastRenderedPageBreak/>
        <w:t>12.4</w:t>
      </w:r>
      <w:r w:rsidRPr="0064350B">
        <w:rPr>
          <w:rFonts w:ascii="Calibri" w:eastAsia="Times New Roman" w:hAnsi="Calibri" w:cs="Calibri"/>
          <w:lang w:val="pt-BR" w:eastAsia="en-US"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5B95663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12.5.</w:t>
      </w:r>
      <w:r w:rsidRPr="0064350B">
        <w:rPr>
          <w:rFonts w:ascii="Calibri" w:eastAsia="Times New Roman" w:hAnsi="Calibri" w:cs="Calibri"/>
          <w:lang w:val="pt-BR" w:eastAsia="en-US" w:bidi="ar-SA"/>
        </w:rPr>
        <w:t xml:space="preserve"> A aplicação das sanções previstas no item 12.1. deste Edital não exclui, em hipótese alguma, a obrigação de reparação integral do dano causado à Administração Pública. </w:t>
      </w:r>
    </w:p>
    <w:p w14:paraId="0D7EC8D6"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12.6.</w:t>
      </w:r>
      <w:r w:rsidRPr="0064350B">
        <w:rPr>
          <w:rFonts w:ascii="Calibri" w:eastAsia="Times New Roman" w:hAnsi="Calibri" w:cs="Calibri"/>
          <w:lang w:val="pt-BR" w:eastAsia="en-US" w:bidi="ar-SA"/>
        </w:rPr>
        <w:t xml:space="preserve"> Na aplicação da sanção prevista no item 12.1, alínea “b”, do presente edital, será facultada a defesa do interessado no prazo de 15 (quinze) dias úteis, contado da data de sua intimação. </w:t>
      </w:r>
    </w:p>
    <w:p w14:paraId="53EB7B74"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12.7.</w:t>
      </w:r>
      <w:r w:rsidRPr="0064350B">
        <w:rPr>
          <w:rFonts w:ascii="Calibri" w:eastAsia="Times New Roman" w:hAnsi="Calibri" w:cs="Calibri"/>
          <w:lang w:val="pt-BR" w:eastAsia="en-US" w:bidi="ar-SA"/>
        </w:rPr>
        <w:t xml:space="preserve"> Para aplicação das sanções previstas nas alíneas “c” e “d” do item 12.1 do presente Edital o licitante ou o contratado será intimado para, no prazo de 15 (quinze) dias úteis, contado da data de intimação, apresentar defesa escrita e especificar as provas que pretenda produzir. </w:t>
      </w:r>
    </w:p>
    <w:p w14:paraId="0BEBF672"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12.8</w:t>
      </w:r>
      <w:r w:rsidRPr="0064350B">
        <w:rPr>
          <w:rFonts w:ascii="Calibri" w:eastAsia="Times New Roman" w:hAnsi="Calibri" w:cs="Calibri"/>
          <w:lang w:val="pt-BR" w:eastAsia="en-US" w:bidi="ar-SA"/>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765A3D11"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12.9.</w:t>
      </w:r>
      <w:r w:rsidRPr="0064350B">
        <w:rPr>
          <w:rFonts w:ascii="Calibri" w:eastAsia="Times New Roman" w:hAnsi="Calibri" w:cs="Calibri"/>
          <w:lang w:val="pt-BR" w:eastAsia="en-US" w:bidi="ar-SA"/>
        </w:rPr>
        <w:t xml:space="preserve"> Serão indeferidas pela comissão, mediante decisão fundamentada, provas ilícitas, impertinentes, desnecessárias, protelatórias ou intempestivas. </w:t>
      </w:r>
    </w:p>
    <w:p w14:paraId="7EE5A437"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12.10.</w:t>
      </w:r>
      <w:r w:rsidRPr="0064350B">
        <w:rPr>
          <w:rFonts w:ascii="Calibri" w:eastAsia="Times New Roman" w:hAnsi="Calibri" w:cs="Calibri"/>
          <w:lang w:val="pt-BR" w:eastAsia="en-US" w:bidi="ar-SA"/>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AD9D9AD"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228099E4"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DÉCIMA TERCEIRA – DO FORO</w:t>
      </w:r>
    </w:p>
    <w:p w14:paraId="3A9C83B7"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13.1</w:t>
      </w:r>
      <w:r w:rsidRPr="0064350B">
        <w:rPr>
          <w:rFonts w:ascii="Calibri" w:eastAsia="Times New Roman" w:hAnsi="Calibri" w:cs="Calibri"/>
          <w:lang w:val="pt-BR" w:eastAsia="en-US" w:bidi="ar-SA"/>
        </w:rPr>
        <w:t xml:space="preserve"> - Fica eleito o foro de Bento Gonçalves/ RS, para dirimir dúvidas ou questões oriundas da presente ata.</w:t>
      </w:r>
    </w:p>
    <w:p w14:paraId="2175CCB0"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p>
    <w:p w14:paraId="3F3A412C" w14:textId="77777777" w:rsidR="0064350B" w:rsidRPr="0064350B" w:rsidRDefault="0064350B" w:rsidP="0064350B">
      <w:pPr>
        <w:widowControl/>
        <w:autoSpaceDE/>
        <w:autoSpaceDN/>
        <w:ind w:left="-142" w:right="-140"/>
        <w:jc w:val="both"/>
        <w:rPr>
          <w:rFonts w:ascii="Calibri" w:eastAsia="Times New Roman" w:hAnsi="Calibri" w:cs="Calibri"/>
          <w:b/>
          <w:lang w:val="pt-BR" w:eastAsia="en-US" w:bidi="ar-SA"/>
        </w:rPr>
      </w:pPr>
      <w:r w:rsidRPr="0064350B">
        <w:rPr>
          <w:rFonts w:ascii="Calibri" w:eastAsia="Times New Roman" w:hAnsi="Calibri" w:cs="Calibri"/>
          <w:b/>
          <w:lang w:val="pt-BR" w:eastAsia="en-US" w:bidi="ar-SA"/>
        </w:rPr>
        <w:t>CLÁUSULA DÉCIMA QUARTA - DAS DISPOSIÇOES GERAIS</w:t>
      </w:r>
    </w:p>
    <w:p w14:paraId="38E30888" w14:textId="77777777" w:rsidR="0064350B" w:rsidRPr="0064350B" w:rsidRDefault="0064350B" w:rsidP="0064350B">
      <w:pPr>
        <w:widowControl/>
        <w:autoSpaceDE/>
        <w:autoSpaceDN/>
        <w:ind w:left="-142" w:right="-140"/>
        <w:jc w:val="both"/>
        <w:rPr>
          <w:rFonts w:ascii="Calibri" w:eastAsia="Times New Roman" w:hAnsi="Calibri" w:cs="Calibri"/>
          <w:lang w:val="pt-BR" w:eastAsia="en-US" w:bidi="ar-SA"/>
        </w:rPr>
      </w:pPr>
      <w:r w:rsidRPr="0064350B">
        <w:rPr>
          <w:rFonts w:ascii="Calibri" w:eastAsia="Times New Roman" w:hAnsi="Calibri" w:cs="Calibri"/>
          <w:b/>
          <w:lang w:val="pt-BR" w:eastAsia="en-US" w:bidi="ar-SA"/>
        </w:rPr>
        <w:t>14.1</w:t>
      </w:r>
      <w:r w:rsidRPr="0064350B">
        <w:rPr>
          <w:rFonts w:ascii="Calibri" w:eastAsia="Times New Roman" w:hAnsi="Calibri" w:cs="Calibri"/>
          <w:lang w:val="pt-BR" w:eastAsia="en-US" w:bidi="ar-SA"/>
        </w:rPr>
        <w:tab/>
        <w:t>- Firmam a presente ata em 03 (três) vias de igual teor e forma, na presença de duas testemunhas.</w:t>
      </w:r>
    </w:p>
    <w:p w14:paraId="18055301" w14:textId="77777777" w:rsidR="0010702C" w:rsidRPr="00B312E0" w:rsidRDefault="0010702C" w:rsidP="00D11405">
      <w:pPr>
        <w:ind w:right="2"/>
        <w:jc w:val="both"/>
        <w:rPr>
          <w:rFonts w:eastAsia="Calibri"/>
          <w:lang w:val="pt-BR" w:eastAsia="en-US" w:bidi="ar-SA"/>
        </w:rPr>
      </w:pPr>
    </w:p>
    <w:p w14:paraId="278C2169" w14:textId="6A0CA47A" w:rsidR="00D2790E" w:rsidRPr="00B312E0" w:rsidRDefault="00D2790E" w:rsidP="00D2790E">
      <w:pPr>
        <w:pStyle w:val="Corpodetexto"/>
        <w:jc w:val="right"/>
        <w:rPr>
          <w:sz w:val="22"/>
          <w:szCs w:val="22"/>
        </w:rPr>
      </w:pPr>
      <w:r w:rsidRPr="00A56870">
        <w:rPr>
          <w:rFonts w:asciiTheme="minorHAnsi" w:hAnsiTheme="minorHAnsi" w:cstheme="minorHAnsi"/>
          <w:sz w:val="22"/>
          <w:szCs w:val="22"/>
        </w:rPr>
        <w:t xml:space="preserve">Santa Tereza/RS, </w:t>
      </w:r>
      <w:r w:rsidR="00B312E0" w:rsidRPr="00A56870">
        <w:rPr>
          <w:rFonts w:asciiTheme="minorHAnsi" w:hAnsiTheme="minorHAnsi" w:cstheme="minorHAnsi"/>
          <w:sz w:val="22"/>
          <w:szCs w:val="22"/>
        </w:rPr>
        <w:t>0</w:t>
      </w:r>
      <w:r w:rsidR="0064350B">
        <w:rPr>
          <w:rFonts w:asciiTheme="minorHAnsi" w:hAnsiTheme="minorHAnsi" w:cstheme="minorHAnsi"/>
          <w:sz w:val="22"/>
          <w:szCs w:val="22"/>
        </w:rPr>
        <w:t>8</w:t>
      </w:r>
      <w:r w:rsidR="00B312E0" w:rsidRPr="00A56870">
        <w:rPr>
          <w:rFonts w:asciiTheme="minorHAnsi" w:hAnsiTheme="minorHAnsi" w:cstheme="minorHAnsi"/>
          <w:sz w:val="22"/>
          <w:szCs w:val="22"/>
        </w:rPr>
        <w:t xml:space="preserve"> de </w:t>
      </w:r>
      <w:r w:rsidR="00A56870">
        <w:rPr>
          <w:rFonts w:asciiTheme="minorHAnsi" w:hAnsiTheme="minorHAnsi" w:cstheme="minorHAnsi"/>
          <w:sz w:val="22"/>
          <w:szCs w:val="22"/>
        </w:rPr>
        <w:t>abril</w:t>
      </w:r>
      <w:r w:rsidR="006F5FF5" w:rsidRPr="00A56870">
        <w:rPr>
          <w:rFonts w:asciiTheme="minorHAnsi" w:hAnsiTheme="minorHAnsi" w:cstheme="minorHAnsi"/>
          <w:sz w:val="22"/>
          <w:szCs w:val="22"/>
        </w:rPr>
        <w:t xml:space="preserve"> de 2025</w:t>
      </w:r>
      <w:r w:rsidRPr="00B312E0">
        <w:rPr>
          <w:sz w:val="22"/>
          <w:szCs w:val="22"/>
        </w:rPr>
        <w:t>.</w:t>
      </w:r>
    </w:p>
    <w:p w14:paraId="1F4DFAEC" w14:textId="77777777" w:rsidR="0010702C" w:rsidRPr="00B01340" w:rsidRDefault="0010702C" w:rsidP="0095088F">
      <w:pPr>
        <w:ind w:left="426" w:right="2"/>
        <w:jc w:val="both"/>
        <w:rPr>
          <w:rFonts w:eastAsia="Calibri"/>
          <w:sz w:val="20"/>
          <w:szCs w:val="20"/>
          <w:lang w:val="pt-BR" w:eastAsia="en-US" w:bidi="ar-SA"/>
        </w:rPr>
      </w:pPr>
    </w:p>
    <w:p w14:paraId="0D9FFF80" w14:textId="77777777" w:rsidR="0010702C" w:rsidRPr="00B01340" w:rsidRDefault="0010702C" w:rsidP="0095088F">
      <w:pPr>
        <w:ind w:left="426" w:right="2"/>
        <w:jc w:val="both"/>
        <w:rPr>
          <w:rFonts w:eastAsia="Calibri"/>
          <w:sz w:val="20"/>
          <w:szCs w:val="20"/>
          <w:lang w:val="pt-BR" w:eastAsia="en-US" w:bidi="ar-SA"/>
        </w:rPr>
      </w:pPr>
    </w:p>
    <w:p w14:paraId="3DA1BA12" w14:textId="48660258" w:rsidR="0010702C" w:rsidRPr="00B01340" w:rsidRDefault="004E3545" w:rsidP="0070285B">
      <w:pPr>
        <w:ind w:right="2"/>
        <w:jc w:val="both"/>
        <w:rPr>
          <w:rFonts w:eastAsia="Calibri"/>
          <w:sz w:val="20"/>
          <w:szCs w:val="20"/>
          <w:lang w:val="pt-BR" w:eastAsia="en-US" w:bidi="ar-SA"/>
        </w:rPr>
      </w:pPr>
      <w:r w:rsidRPr="00B01340">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64350B" w:rsidRDefault="00D44EC0" w:rsidP="004E3545">
                            <w:pPr>
                              <w:jc w:val="center"/>
                              <w:rPr>
                                <w:rFonts w:asciiTheme="minorHAnsi" w:hAnsiTheme="minorHAnsi" w:cstheme="minorHAnsi"/>
                                <w:b/>
                                <w:lang w:val="pt-BR"/>
                              </w:rPr>
                            </w:pPr>
                            <w:r w:rsidRPr="0064350B">
                              <w:rPr>
                                <w:rFonts w:asciiTheme="minorHAnsi" w:hAnsiTheme="minorHAnsi" w:cstheme="minorHAnsi"/>
                                <w:b/>
                                <w:lang w:val="pt-BR"/>
                              </w:rPr>
                              <w:t>MUNICÍPIO DE SANTA TEREZA</w:t>
                            </w:r>
                          </w:p>
                          <w:p w14:paraId="0BACB335" w14:textId="3A3B910C" w:rsidR="00D44EC0" w:rsidRPr="0064350B" w:rsidRDefault="00D44EC0" w:rsidP="004E3545">
                            <w:pPr>
                              <w:jc w:val="center"/>
                              <w:rPr>
                                <w:rFonts w:asciiTheme="minorHAnsi" w:hAnsiTheme="minorHAnsi" w:cstheme="minorHAnsi"/>
                                <w:lang w:val="pt-BR"/>
                              </w:rPr>
                            </w:pPr>
                            <w:r w:rsidRPr="0064350B">
                              <w:rPr>
                                <w:rFonts w:asciiTheme="minorHAnsi" w:hAnsiTheme="minorHAnsi" w:cstheme="minorHAnsi"/>
                                <w:lang w:val="pt-BR"/>
                              </w:rPr>
                              <w:t>GISELE CAUMO</w:t>
                            </w:r>
                          </w:p>
                          <w:p w14:paraId="7B63AEF3" w14:textId="2B52D262" w:rsidR="00D44EC0" w:rsidRPr="0064350B" w:rsidRDefault="00D44EC0" w:rsidP="004E3545">
                            <w:pPr>
                              <w:jc w:val="center"/>
                              <w:rPr>
                                <w:rFonts w:asciiTheme="minorHAnsi" w:hAnsiTheme="minorHAnsi" w:cstheme="minorHAnsi"/>
                                <w:lang w:val="pt-BR"/>
                              </w:rPr>
                            </w:pPr>
                            <w:r w:rsidRPr="0064350B">
                              <w:rPr>
                                <w:rFonts w:asciiTheme="minorHAnsi" w:hAnsiTheme="minorHAnsi" w:cstheme="minorHAnsi"/>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64350B" w:rsidRDefault="00D44EC0" w:rsidP="004E3545">
                      <w:pPr>
                        <w:jc w:val="center"/>
                        <w:rPr>
                          <w:rFonts w:asciiTheme="minorHAnsi" w:hAnsiTheme="minorHAnsi" w:cstheme="minorHAnsi"/>
                          <w:b/>
                          <w:lang w:val="pt-BR"/>
                        </w:rPr>
                      </w:pPr>
                      <w:r w:rsidRPr="0064350B">
                        <w:rPr>
                          <w:rFonts w:asciiTheme="minorHAnsi" w:hAnsiTheme="minorHAnsi" w:cstheme="minorHAnsi"/>
                          <w:b/>
                          <w:lang w:val="pt-BR"/>
                        </w:rPr>
                        <w:t>MUNICÍPIO DE SANTA TEREZA</w:t>
                      </w:r>
                    </w:p>
                    <w:p w14:paraId="0BACB335" w14:textId="3A3B910C" w:rsidR="00D44EC0" w:rsidRPr="0064350B" w:rsidRDefault="00D44EC0" w:rsidP="004E3545">
                      <w:pPr>
                        <w:jc w:val="center"/>
                        <w:rPr>
                          <w:rFonts w:asciiTheme="minorHAnsi" w:hAnsiTheme="minorHAnsi" w:cstheme="minorHAnsi"/>
                          <w:lang w:val="pt-BR"/>
                        </w:rPr>
                      </w:pPr>
                      <w:r w:rsidRPr="0064350B">
                        <w:rPr>
                          <w:rFonts w:asciiTheme="minorHAnsi" w:hAnsiTheme="minorHAnsi" w:cstheme="minorHAnsi"/>
                          <w:lang w:val="pt-BR"/>
                        </w:rPr>
                        <w:t>GISELE CAUMO</w:t>
                      </w:r>
                    </w:p>
                    <w:p w14:paraId="7B63AEF3" w14:textId="2B52D262" w:rsidR="00D44EC0" w:rsidRPr="0064350B" w:rsidRDefault="00D44EC0" w:rsidP="004E3545">
                      <w:pPr>
                        <w:jc w:val="center"/>
                        <w:rPr>
                          <w:rFonts w:asciiTheme="minorHAnsi" w:hAnsiTheme="minorHAnsi" w:cstheme="minorHAnsi"/>
                          <w:lang w:val="pt-BR"/>
                        </w:rPr>
                      </w:pPr>
                      <w:r w:rsidRPr="0064350B">
                        <w:rPr>
                          <w:rFonts w:asciiTheme="minorHAnsi" w:hAnsiTheme="minorHAnsi" w:cstheme="minorHAnsi"/>
                          <w:lang w:val="pt-BR"/>
                        </w:rPr>
                        <w:t>Prefeita Municipal</w:t>
                      </w:r>
                    </w:p>
                  </w:txbxContent>
                </v:textbox>
              </v:shape>
            </w:pict>
          </mc:Fallback>
        </mc:AlternateContent>
      </w:r>
      <w:r w:rsidRPr="00B01340">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BF734" w14:textId="77777777" w:rsidR="0064350B" w:rsidRDefault="0064350B" w:rsidP="004E3545">
                            <w:pPr>
                              <w:jc w:val="center"/>
                              <w:rPr>
                                <w:sz w:val="20"/>
                                <w:szCs w:val="20"/>
                                <w:lang w:val="pt-BR"/>
                              </w:rPr>
                            </w:pPr>
                            <w:r w:rsidRPr="0064350B">
                              <w:rPr>
                                <w:rFonts w:eastAsia="Times New Roman" w:cs="Times New Roman"/>
                                <w:b/>
                                <w:kern w:val="2"/>
                                <w:sz w:val="16"/>
                                <w:szCs w:val="16"/>
                                <w:lang w:val="pt-BR" w:eastAsia="zh-CN" w:bidi="ar-SA"/>
                              </w:rPr>
                              <w:t>BARAOSEG LTDA</w:t>
                            </w:r>
                            <w:r w:rsidRPr="00354BA3">
                              <w:rPr>
                                <w:sz w:val="20"/>
                                <w:szCs w:val="20"/>
                                <w:lang w:val="pt-BR"/>
                              </w:rPr>
                              <w:t xml:space="preserve"> </w:t>
                            </w:r>
                          </w:p>
                          <w:p w14:paraId="06CF1642" w14:textId="73725021" w:rsidR="00D44EC0" w:rsidRPr="00354BA3" w:rsidRDefault="00D44EC0" w:rsidP="004E3545">
                            <w:pPr>
                              <w:jc w:val="center"/>
                              <w:rPr>
                                <w:sz w:val="20"/>
                                <w:szCs w:val="20"/>
                                <w:lang w:val="pt-BR"/>
                              </w:rPr>
                            </w:pPr>
                            <w:r w:rsidRPr="00354BA3">
                              <w:rPr>
                                <w:sz w:val="20"/>
                                <w:szCs w:val="20"/>
                                <w:lang w:val="pt-BR"/>
                              </w:rPr>
                              <w:t xml:space="preserve">CNPJ: </w:t>
                            </w:r>
                            <w:r w:rsidR="0064350B">
                              <w:rPr>
                                <w:bCs/>
                                <w:sz w:val="18"/>
                                <w:szCs w:val="18"/>
                              </w:rPr>
                              <w:t>53.763.552/0001-18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26ABF734" w14:textId="77777777" w:rsidR="0064350B" w:rsidRDefault="0064350B" w:rsidP="004E3545">
                      <w:pPr>
                        <w:jc w:val="center"/>
                        <w:rPr>
                          <w:sz w:val="20"/>
                          <w:szCs w:val="20"/>
                          <w:lang w:val="pt-BR"/>
                        </w:rPr>
                      </w:pPr>
                      <w:r w:rsidRPr="0064350B">
                        <w:rPr>
                          <w:rFonts w:eastAsia="Times New Roman" w:cs="Times New Roman"/>
                          <w:b/>
                          <w:kern w:val="2"/>
                          <w:sz w:val="16"/>
                          <w:szCs w:val="16"/>
                          <w:lang w:val="pt-BR" w:eastAsia="zh-CN" w:bidi="ar-SA"/>
                        </w:rPr>
                        <w:t>BARAOSEG LTDA</w:t>
                      </w:r>
                      <w:r w:rsidRPr="00354BA3">
                        <w:rPr>
                          <w:sz w:val="20"/>
                          <w:szCs w:val="20"/>
                          <w:lang w:val="pt-BR"/>
                        </w:rPr>
                        <w:t xml:space="preserve"> </w:t>
                      </w:r>
                    </w:p>
                    <w:p w14:paraId="06CF1642" w14:textId="73725021" w:rsidR="00D44EC0" w:rsidRPr="00354BA3" w:rsidRDefault="00D44EC0" w:rsidP="004E3545">
                      <w:pPr>
                        <w:jc w:val="center"/>
                        <w:rPr>
                          <w:sz w:val="20"/>
                          <w:szCs w:val="20"/>
                          <w:lang w:val="pt-BR"/>
                        </w:rPr>
                      </w:pPr>
                      <w:r w:rsidRPr="00354BA3">
                        <w:rPr>
                          <w:sz w:val="20"/>
                          <w:szCs w:val="20"/>
                          <w:lang w:val="pt-BR"/>
                        </w:rPr>
                        <w:t xml:space="preserve">CNPJ: </w:t>
                      </w:r>
                      <w:r w:rsidR="0064350B">
                        <w:rPr>
                          <w:bCs/>
                          <w:sz w:val="18"/>
                          <w:szCs w:val="18"/>
                        </w:rPr>
                        <w:t>53.763.552/0001-18</w:t>
                      </w:r>
                    </w:p>
                  </w:txbxContent>
                </v:textbox>
              </v:shape>
            </w:pict>
          </mc:Fallback>
        </mc:AlternateContent>
      </w:r>
    </w:p>
    <w:p w14:paraId="24D8C53C" w14:textId="77777777" w:rsidR="0010702C" w:rsidRPr="00B01340" w:rsidRDefault="0010702C" w:rsidP="0010702C">
      <w:pPr>
        <w:rPr>
          <w:rFonts w:eastAsia="Calibri"/>
          <w:sz w:val="20"/>
          <w:szCs w:val="20"/>
          <w:lang w:val="pt-BR" w:eastAsia="en-US" w:bidi="ar-SA"/>
        </w:rPr>
      </w:pPr>
    </w:p>
    <w:p w14:paraId="222C2C31" w14:textId="77777777" w:rsidR="0010702C" w:rsidRPr="00B01340" w:rsidRDefault="0010702C" w:rsidP="0010702C">
      <w:pPr>
        <w:rPr>
          <w:rFonts w:eastAsia="Calibri"/>
          <w:sz w:val="20"/>
          <w:szCs w:val="20"/>
          <w:lang w:val="pt-BR" w:eastAsia="en-US" w:bidi="ar-SA"/>
        </w:rPr>
      </w:pPr>
    </w:p>
    <w:p w14:paraId="326DC679" w14:textId="77777777" w:rsidR="0010702C" w:rsidRPr="00B01340" w:rsidRDefault="0010702C" w:rsidP="0010702C">
      <w:pPr>
        <w:rPr>
          <w:rFonts w:eastAsia="Calibri"/>
          <w:sz w:val="20"/>
          <w:szCs w:val="20"/>
          <w:lang w:val="pt-BR" w:eastAsia="en-US" w:bidi="ar-SA"/>
        </w:rPr>
      </w:pPr>
    </w:p>
    <w:p w14:paraId="6894D0BE" w14:textId="77777777" w:rsidR="0010702C" w:rsidRPr="00B01340" w:rsidRDefault="0010702C" w:rsidP="0010702C">
      <w:pPr>
        <w:rPr>
          <w:rFonts w:eastAsia="Calibri"/>
          <w:sz w:val="20"/>
          <w:szCs w:val="20"/>
          <w:lang w:val="pt-BR" w:eastAsia="en-US" w:bidi="ar-SA"/>
        </w:rPr>
      </w:pPr>
    </w:p>
    <w:p w14:paraId="46CF5DEE" w14:textId="77777777" w:rsidR="0010702C" w:rsidRDefault="0010702C" w:rsidP="0010702C">
      <w:pPr>
        <w:rPr>
          <w:rFonts w:eastAsia="Calibri"/>
          <w:sz w:val="20"/>
          <w:szCs w:val="20"/>
          <w:lang w:val="pt-BR" w:eastAsia="en-US" w:bidi="ar-SA"/>
        </w:rPr>
      </w:pPr>
    </w:p>
    <w:p w14:paraId="385C5C37" w14:textId="77777777" w:rsidR="00B01340" w:rsidRPr="00B01340" w:rsidRDefault="00B01340" w:rsidP="0010702C">
      <w:pPr>
        <w:rPr>
          <w:rFonts w:eastAsia="Calibri"/>
          <w:sz w:val="20"/>
          <w:szCs w:val="20"/>
          <w:lang w:val="pt-BR" w:eastAsia="en-US" w:bidi="ar-SA"/>
        </w:rPr>
      </w:pPr>
    </w:p>
    <w:p w14:paraId="122ECE63" w14:textId="77777777" w:rsidR="0010702C" w:rsidRPr="00B01340" w:rsidRDefault="0010702C" w:rsidP="0010702C">
      <w:pPr>
        <w:tabs>
          <w:tab w:val="left" w:pos="4374"/>
        </w:tabs>
        <w:rPr>
          <w:rFonts w:eastAsia="Calibri"/>
          <w:sz w:val="20"/>
          <w:szCs w:val="20"/>
          <w:lang w:val="pt-BR" w:eastAsia="en-US" w:bidi="ar-SA"/>
        </w:rPr>
      </w:pPr>
    </w:p>
    <w:p w14:paraId="28B0649D" w14:textId="77777777" w:rsidR="0010702C" w:rsidRPr="00B01340" w:rsidRDefault="0010702C" w:rsidP="0010702C">
      <w:pPr>
        <w:tabs>
          <w:tab w:val="left" w:pos="4374"/>
        </w:tabs>
        <w:rPr>
          <w:rFonts w:eastAsia="Calibri"/>
          <w:sz w:val="20"/>
          <w:szCs w:val="20"/>
          <w:lang w:val="pt-BR" w:eastAsia="en-US" w:bidi="ar-SA"/>
        </w:rPr>
      </w:pPr>
    </w:p>
    <w:p w14:paraId="0AB22AED" w14:textId="77777777" w:rsidR="009A3F3F" w:rsidRPr="00B01340" w:rsidRDefault="009A3F3F" w:rsidP="0010702C">
      <w:pPr>
        <w:tabs>
          <w:tab w:val="left" w:pos="4374"/>
        </w:tabs>
        <w:rPr>
          <w:rFonts w:eastAsia="Calibri"/>
          <w:sz w:val="20"/>
          <w:szCs w:val="20"/>
          <w:lang w:val="pt-BR" w:eastAsia="en-US" w:bidi="ar-SA"/>
        </w:rPr>
      </w:pPr>
    </w:p>
    <w:p w14:paraId="5CEBFA63" w14:textId="0F293A04" w:rsidR="0010702C" w:rsidRPr="0064350B" w:rsidRDefault="0010702C" w:rsidP="009A3F3F">
      <w:pPr>
        <w:tabs>
          <w:tab w:val="center" w:pos="5294"/>
        </w:tabs>
        <w:ind w:left="380"/>
        <w:jc w:val="both"/>
        <w:rPr>
          <w:rFonts w:asciiTheme="minorHAnsi" w:hAnsiTheme="minorHAnsi" w:cstheme="minorHAnsi"/>
          <w:b/>
          <w:bCs/>
          <w:lang w:eastAsia="en-US"/>
        </w:rPr>
      </w:pPr>
      <w:r w:rsidRPr="0064350B">
        <w:rPr>
          <w:rFonts w:asciiTheme="minorHAnsi" w:hAnsiTheme="minorHAnsi" w:cstheme="minorHAnsi"/>
          <w:b/>
          <w:bCs/>
          <w:lang w:eastAsia="en-US"/>
        </w:rPr>
        <w:t>Aprovado:</w:t>
      </w:r>
      <w:r w:rsidR="009A3F3F" w:rsidRPr="0064350B">
        <w:rPr>
          <w:rFonts w:asciiTheme="minorHAnsi" w:hAnsiTheme="minorHAnsi" w:cstheme="minorHAnsi"/>
          <w:b/>
          <w:bCs/>
          <w:lang w:eastAsia="en-US"/>
        </w:rPr>
        <w:tab/>
      </w:r>
    </w:p>
    <w:p w14:paraId="63F19F66" w14:textId="77777777" w:rsidR="0010702C" w:rsidRPr="0064350B" w:rsidRDefault="0010702C" w:rsidP="0010702C">
      <w:pPr>
        <w:tabs>
          <w:tab w:val="left" w:pos="5880"/>
        </w:tabs>
        <w:ind w:left="380"/>
        <w:jc w:val="both"/>
        <w:rPr>
          <w:rFonts w:asciiTheme="minorHAnsi" w:hAnsiTheme="minorHAnsi" w:cstheme="minorHAnsi"/>
          <w:b/>
          <w:bCs/>
          <w:lang w:eastAsia="en-US"/>
        </w:rPr>
      </w:pPr>
      <w:r w:rsidRPr="0064350B">
        <w:rPr>
          <w:rFonts w:asciiTheme="minorHAnsi" w:hAnsiTheme="minorHAnsi" w:cstheme="minorHAnsi"/>
          <w:b/>
          <w:bCs/>
          <w:lang w:eastAsia="en-US"/>
        </w:rPr>
        <w:t>Procurador Jurídico</w:t>
      </w:r>
    </w:p>
    <w:p w14:paraId="477CFA6D" w14:textId="77777777" w:rsidR="0010702C" w:rsidRPr="0064350B" w:rsidRDefault="0010702C" w:rsidP="0010702C">
      <w:pPr>
        <w:tabs>
          <w:tab w:val="left" w:pos="5880"/>
        </w:tabs>
        <w:ind w:left="380"/>
        <w:jc w:val="both"/>
        <w:rPr>
          <w:rFonts w:asciiTheme="minorHAnsi" w:hAnsiTheme="minorHAnsi" w:cstheme="minorHAnsi"/>
          <w:b/>
          <w:bCs/>
          <w:lang w:eastAsia="en-US"/>
        </w:rPr>
      </w:pPr>
      <w:r w:rsidRPr="0064350B">
        <w:rPr>
          <w:rFonts w:asciiTheme="minorHAnsi" w:hAnsiTheme="minorHAnsi" w:cstheme="minorHAnsi"/>
          <w:b/>
          <w:bCs/>
          <w:lang w:eastAsia="en-US"/>
        </w:rPr>
        <w:t xml:space="preserve">Cassiano </w:t>
      </w:r>
      <w:proofErr w:type="spellStart"/>
      <w:r w:rsidRPr="0064350B">
        <w:rPr>
          <w:rFonts w:asciiTheme="minorHAnsi" w:hAnsiTheme="minorHAnsi" w:cstheme="minorHAnsi"/>
          <w:b/>
          <w:bCs/>
          <w:lang w:eastAsia="en-US"/>
        </w:rPr>
        <w:t>Scandolara</w:t>
      </w:r>
      <w:proofErr w:type="spellEnd"/>
      <w:r w:rsidRPr="0064350B">
        <w:rPr>
          <w:rFonts w:asciiTheme="minorHAnsi" w:hAnsiTheme="minorHAnsi" w:cstheme="minorHAnsi"/>
          <w:b/>
          <w:bCs/>
          <w:lang w:eastAsia="en-US"/>
        </w:rPr>
        <w:t xml:space="preserve"> Rodrigues</w:t>
      </w:r>
    </w:p>
    <w:p w14:paraId="14920D65" w14:textId="7D45E3E6" w:rsidR="0010702C" w:rsidRPr="0064350B" w:rsidRDefault="0010702C" w:rsidP="006E6DD5">
      <w:pPr>
        <w:tabs>
          <w:tab w:val="left" w:pos="5880"/>
        </w:tabs>
        <w:ind w:left="380"/>
        <w:jc w:val="both"/>
        <w:rPr>
          <w:rFonts w:asciiTheme="minorHAnsi" w:hAnsiTheme="minorHAnsi" w:cstheme="minorHAnsi"/>
          <w:b/>
          <w:bCs/>
          <w:lang w:eastAsia="en-US"/>
        </w:rPr>
      </w:pPr>
      <w:r w:rsidRPr="0064350B">
        <w:rPr>
          <w:rFonts w:asciiTheme="minorHAnsi" w:hAnsiTheme="minorHAnsi" w:cstheme="minorHAnsi"/>
          <w:lang w:eastAsia="en-US"/>
        </w:rPr>
        <w:t>OAB/RS. 102.42</w:t>
      </w:r>
      <w:r w:rsidR="006E6DD5" w:rsidRPr="0064350B">
        <w:rPr>
          <w:rFonts w:asciiTheme="minorHAnsi" w:hAnsiTheme="minorHAnsi" w:cstheme="minorHAnsi"/>
          <w:lang w:eastAsia="en-US"/>
        </w:rPr>
        <w:t>8</w:t>
      </w:r>
    </w:p>
    <w:sectPr w:rsidR="0010702C" w:rsidRPr="0064350B" w:rsidSect="00C61B32">
      <w:headerReference w:type="default" r:id="rId10"/>
      <w:footerReference w:type="default" r:id="rId11"/>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81D9C"/>
    <w:rsid w:val="002B1AC7"/>
    <w:rsid w:val="002B1FBF"/>
    <w:rsid w:val="002C4444"/>
    <w:rsid w:val="002C6054"/>
    <w:rsid w:val="002D5E13"/>
    <w:rsid w:val="002E67A2"/>
    <w:rsid w:val="002F72D6"/>
    <w:rsid w:val="003126AE"/>
    <w:rsid w:val="00315962"/>
    <w:rsid w:val="00337300"/>
    <w:rsid w:val="00354BA3"/>
    <w:rsid w:val="00361614"/>
    <w:rsid w:val="00382846"/>
    <w:rsid w:val="003A5B64"/>
    <w:rsid w:val="003B3EBA"/>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3E71"/>
    <w:rsid w:val="005766B4"/>
    <w:rsid w:val="00580EEB"/>
    <w:rsid w:val="005B7433"/>
    <w:rsid w:val="005C3A0C"/>
    <w:rsid w:val="005C70F3"/>
    <w:rsid w:val="005D141A"/>
    <w:rsid w:val="005F0C58"/>
    <w:rsid w:val="0064350B"/>
    <w:rsid w:val="006469E0"/>
    <w:rsid w:val="006879B8"/>
    <w:rsid w:val="006A7F10"/>
    <w:rsid w:val="006B5682"/>
    <w:rsid w:val="006D4CF9"/>
    <w:rsid w:val="006E18C5"/>
    <w:rsid w:val="006E6DD5"/>
    <w:rsid w:val="006F4D4F"/>
    <w:rsid w:val="006F5FF5"/>
    <w:rsid w:val="00701F03"/>
    <w:rsid w:val="0070285B"/>
    <w:rsid w:val="0070794C"/>
    <w:rsid w:val="00736F2A"/>
    <w:rsid w:val="007478BB"/>
    <w:rsid w:val="00757739"/>
    <w:rsid w:val="00764A07"/>
    <w:rsid w:val="00775F28"/>
    <w:rsid w:val="00782A2B"/>
    <w:rsid w:val="00784670"/>
    <w:rsid w:val="007B6F1C"/>
    <w:rsid w:val="007C0D43"/>
    <w:rsid w:val="007D7EB4"/>
    <w:rsid w:val="007E695F"/>
    <w:rsid w:val="0080672E"/>
    <w:rsid w:val="008153BC"/>
    <w:rsid w:val="00820098"/>
    <w:rsid w:val="00842EE9"/>
    <w:rsid w:val="0084409F"/>
    <w:rsid w:val="00866289"/>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56870"/>
    <w:rsid w:val="00AB425C"/>
    <w:rsid w:val="00AD7F4C"/>
    <w:rsid w:val="00B01340"/>
    <w:rsid w:val="00B312E0"/>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C6D69"/>
    <w:rsid w:val="00ED499A"/>
    <w:rsid w:val="00F23F21"/>
    <w:rsid w:val="00F34269"/>
    <w:rsid w:val="00F40107"/>
    <w:rsid w:val="00F5198B"/>
    <w:rsid w:val="00F54BBF"/>
    <w:rsid w:val="00F572E5"/>
    <w:rsid w:val="00F6770C"/>
    <w:rsid w:val="00F8574C"/>
    <w:rsid w:val="00F860BF"/>
    <w:rsid w:val="00FB1C3D"/>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oseg@baraoseg.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iro@baraoseg.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2566</Words>
  <Characters>13857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41</cp:revision>
  <cp:lastPrinted>2025-04-08T18:18:00Z</cp:lastPrinted>
  <dcterms:created xsi:type="dcterms:W3CDTF">2021-01-21T14:26:00Z</dcterms:created>
  <dcterms:modified xsi:type="dcterms:W3CDTF">2025-04-08T18:19:00Z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