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809E09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706B3">
        <w:rPr>
          <w:rFonts w:ascii="Arial" w:hAnsi="Arial" w:cs="Arial"/>
          <w:b/>
        </w:rPr>
        <w:t>604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706B3">
        <w:rPr>
          <w:rFonts w:ascii="Arial" w:hAnsi="Arial" w:cs="Arial"/>
          <w:b/>
        </w:rPr>
        <w:t>08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3D2C86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77FEB">
        <w:rPr>
          <w:rFonts w:ascii="Arial" w:hAnsi="Arial" w:cs="Arial"/>
        </w:rPr>
        <w:t>26</w:t>
      </w:r>
      <w:bookmarkStart w:id="0" w:name="_GoBack"/>
      <w:bookmarkEnd w:id="0"/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DA196E7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3706B3">
        <w:t>90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proofErr w:type="spellStart"/>
      <w:r w:rsidR="003706B3">
        <w:t>Terrasul</w:t>
      </w:r>
      <w:proofErr w:type="spellEnd"/>
      <w:r w:rsidR="003706B3">
        <w:t xml:space="preserve"> Comércio e Serviços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1EE3EBE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3706B3">
        <w:t>Márcio Cella</w:t>
      </w:r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784021CF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3706B3">
        <w:t>Alex Bochi</w:t>
      </w:r>
      <w:r w:rsidR="007C2953">
        <w:t xml:space="preserve"> </w:t>
      </w:r>
      <w:r w:rsidR="00B22AC7">
        <w:t xml:space="preserve">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59B5859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3706B3">
        <w:rPr>
          <w:rFonts w:ascii="Arial" w:hAnsi="Arial" w:cs="Arial"/>
        </w:rPr>
        <w:t>oito</w:t>
      </w:r>
      <w:r w:rsidR="003733B8">
        <w:rPr>
          <w:rFonts w:ascii="Arial" w:hAnsi="Arial" w:cs="Arial"/>
        </w:rPr>
        <w:t xml:space="preserve"> dias</w:t>
      </w:r>
      <w:r w:rsidR="008A1DAA" w:rsidRPr="00A41136">
        <w:rPr>
          <w:rFonts w:ascii="Arial" w:hAnsi="Arial" w:cs="Arial"/>
        </w:rPr>
        <w:t xml:space="preserve"> 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77FEB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</cp:revision>
  <cp:lastPrinted>2025-09-25T18:29:00Z</cp:lastPrinted>
  <dcterms:created xsi:type="dcterms:W3CDTF">2025-09-10T14:23:00Z</dcterms:created>
  <dcterms:modified xsi:type="dcterms:W3CDTF">2025-10-08T14:31:00Z</dcterms:modified>
</cp:coreProperties>
</file>