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974E989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50D24">
        <w:rPr>
          <w:rFonts w:ascii="Arial" w:hAnsi="Arial" w:cs="Arial"/>
          <w:b/>
        </w:rPr>
        <w:t>616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3708B">
        <w:rPr>
          <w:rFonts w:ascii="Arial" w:hAnsi="Arial" w:cs="Arial"/>
          <w:b/>
        </w:rPr>
        <w:t>23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246D8E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F512B">
        <w:rPr>
          <w:rFonts w:ascii="Arial" w:hAnsi="Arial" w:cs="Arial"/>
        </w:rPr>
        <w:t>16</w:t>
      </w:r>
      <w:bookmarkStart w:id="0" w:name="_GoBack"/>
      <w:bookmarkEnd w:id="0"/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0D2BC2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150D24">
        <w:t>99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proofErr w:type="spellStart"/>
      <w:r w:rsidR="003F512B">
        <w:t>Rennovane</w:t>
      </w:r>
      <w:proofErr w:type="spellEnd"/>
      <w:r w:rsidR="003F512B">
        <w:t xml:space="preserve"> Soluções Ambientais Ltda </w:t>
      </w:r>
      <w:r w:rsidR="00BF321B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6CA424C5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3F512B">
        <w:t xml:space="preserve">Alex Bochi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2416903D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3F512B">
        <w:t xml:space="preserve">Márcio </w:t>
      </w:r>
      <w:proofErr w:type="spellStart"/>
      <w:r w:rsidR="003F512B">
        <w:t>Cella</w:t>
      </w:r>
      <w:proofErr w:type="spellEnd"/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5030C55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EE247C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36</cp:revision>
  <cp:lastPrinted>2025-10-08T16:22:00Z</cp:lastPrinted>
  <dcterms:created xsi:type="dcterms:W3CDTF">2025-09-10T14:23:00Z</dcterms:created>
  <dcterms:modified xsi:type="dcterms:W3CDTF">2025-10-23T17:37:00Z</dcterms:modified>
</cp:coreProperties>
</file>