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46588AED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4A461C">
        <w:rPr>
          <w:rFonts w:ascii="Century Gothic" w:hAnsi="Century Gothic"/>
          <w:b/>
        </w:rPr>
        <w:t>2.050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4A461C">
        <w:rPr>
          <w:rFonts w:ascii="Century Gothic" w:hAnsi="Century Gothic"/>
          <w:b/>
        </w:rPr>
        <w:t>13</w:t>
      </w:r>
      <w:r w:rsidR="006F75EF">
        <w:rPr>
          <w:rFonts w:ascii="Century Gothic" w:hAnsi="Century Gothic"/>
          <w:b/>
        </w:rPr>
        <w:t xml:space="preserve"> DE </w:t>
      </w:r>
      <w:r w:rsidR="00B3112C">
        <w:rPr>
          <w:rFonts w:ascii="Century Gothic" w:hAnsi="Century Gothic"/>
          <w:b/>
        </w:rPr>
        <w:t>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41388829" w14:textId="77777777" w:rsidR="00B3112C" w:rsidRDefault="00B3112C" w:rsidP="00B3112C">
      <w:pPr>
        <w:pStyle w:val="Recuodecorpodetexto3"/>
        <w:ind w:left="4536"/>
        <w:rPr>
          <w:rFonts w:ascii="Century Gothic" w:hAnsi="Century Gothic"/>
          <w:i w:val="0"/>
          <w:color w:val="auto"/>
        </w:rPr>
      </w:pPr>
      <w:r>
        <w:rPr>
          <w:rFonts w:ascii="Century Gothic" w:hAnsi="Century Gothic"/>
          <w:i w:val="0"/>
          <w:color w:val="auto"/>
        </w:rPr>
        <w:t xml:space="preserve">DISPÕE SOBRE A CONCESSÃO DE VALE-ALIMENTAÇÃO AOS SERVIDORES MUINICIPAIS E DÁ OUTRAS PROVIDÊNCIAS. </w:t>
      </w:r>
    </w:p>
    <w:p w14:paraId="30CC6756" w14:textId="77777777" w:rsidR="00B3112C" w:rsidRDefault="00B3112C" w:rsidP="00B3112C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2CA50AF0" w14:textId="77777777" w:rsidR="00B3112C" w:rsidRPr="00697DA8" w:rsidRDefault="00B3112C" w:rsidP="00B3112C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52A1519C" w14:textId="66235FBA" w:rsidR="00B3112C" w:rsidRDefault="00B3112C" w:rsidP="00B3112C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DIOGO FARINA</w:t>
      </w:r>
      <w:r>
        <w:rPr>
          <w:rFonts w:ascii="Century Gothic" w:hAnsi="Century Gothic"/>
        </w:rPr>
        <w:t>, Prefeito</w:t>
      </w:r>
      <w:r w:rsidRPr="00697DA8">
        <w:rPr>
          <w:rFonts w:ascii="Century Gothic" w:hAnsi="Century Gothic"/>
        </w:rPr>
        <w:t xml:space="preserve"> Municipal</w:t>
      </w:r>
      <w:r w:rsidR="004A461C">
        <w:rPr>
          <w:rFonts w:ascii="Century Gothic" w:hAnsi="Century Gothic"/>
        </w:rPr>
        <w:t>, em Exercício, do Município</w:t>
      </w:r>
      <w:r w:rsidRPr="00697DA8">
        <w:rPr>
          <w:rFonts w:ascii="Century Gothic" w:hAnsi="Century Gothic"/>
        </w:rPr>
        <w:t xml:space="preserve"> de Santa Tereza, Estado do Rio Grande do Sul,</w:t>
      </w:r>
    </w:p>
    <w:p w14:paraId="11C49EE6" w14:textId="77777777" w:rsidR="00B3112C" w:rsidRPr="00697DA8" w:rsidRDefault="00B3112C" w:rsidP="00B3112C">
      <w:pPr>
        <w:ind w:firstLine="1620"/>
        <w:jc w:val="both"/>
        <w:rPr>
          <w:rFonts w:ascii="Century Gothic" w:hAnsi="Century Gothic"/>
        </w:rPr>
      </w:pPr>
    </w:p>
    <w:p w14:paraId="3F108D22" w14:textId="77777777" w:rsidR="00B3112C" w:rsidRDefault="00B3112C" w:rsidP="00B3112C">
      <w:pPr>
        <w:ind w:firstLine="1620"/>
        <w:jc w:val="both"/>
        <w:rPr>
          <w:rFonts w:ascii="Century Gothic" w:hAnsi="Century Gothic"/>
        </w:rPr>
      </w:pPr>
      <w:r w:rsidRPr="00697DA8">
        <w:rPr>
          <w:rFonts w:ascii="Century Gothic" w:hAnsi="Century Gothic"/>
          <w:b/>
        </w:rPr>
        <w:t>Faço Saber</w:t>
      </w:r>
      <w:r w:rsidRPr="00697DA8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7903384D" w14:textId="77777777" w:rsidR="00B3112C" w:rsidRPr="00B31DAC" w:rsidRDefault="00B3112C" w:rsidP="00B3112C">
      <w:pPr>
        <w:ind w:firstLine="1620"/>
        <w:jc w:val="both"/>
        <w:rPr>
          <w:rFonts w:ascii="Century Gothic" w:hAnsi="Century Gothic"/>
        </w:rPr>
      </w:pPr>
    </w:p>
    <w:p w14:paraId="0B93D1D8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  <w:b/>
          <w:bCs/>
        </w:rPr>
        <w:tab/>
      </w:r>
      <w:bookmarkStart w:id="0" w:name="artigo_1"/>
      <w:r w:rsidRPr="00500968">
        <w:rPr>
          <w:rFonts w:ascii="Century Gothic" w:hAnsi="Century Gothic"/>
          <w:b/>
          <w:bCs/>
        </w:rPr>
        <w:tab/>
        <w:t>Art. 1º</w:t>
      </w:r>
      <w:bookmarkEnd w:id="0"/>
      <w:r w:rsidRPr="00500968">
        <w:rPr>
          <w:rFonts w:ascii="Century Gothic" w:hAnsi="Century Gothic"/>
          <w:b/>
          <w:bCs/>
        </w:rPr>
        <w:t> </w:t>
      </w:r>
      <w:r w:rsidRPr="00500968">
        <w:rPr>
          <w:rFonts w:ascii="Century Gothic" w:hAnsi="Century Gothic"/>
        </w:rPr>
        <w:t>É instituído o benefício do vale-</w:t>
      </w:r>
      <w:r>
        <w:rPr>
          <w:rFonts w:ascii="Century Gothic" w:hAnsi="Century Gothic"/>
        </w:rPr>
        <w:t>alimenta</w:t>
      </w:r>
      <w:r w:rsidRPr="00500968">
        <w:rPr>
          <w:rFonts w:ascii="Century Gothic" w:hAnsi="Century Gothic"/>
        </w:rPr>
        <w:t>ção aos servidores municipais, de participação facultativa, na razão de um vale-</w:t>
      </w:r>
      <w:r>
        <w:rPr>
          <w:rFonts w:ascii="Century Gothic" w:hAnsi="Century Gothic"/>
        </w:rPr>
        <w:t>alimenta</w:t>
      </w:r>
      <w:r w:rsidRPr="00500968">
        <w:rPr>
          <w:rFonts w:ascii="Century Gothic" w:hAnsi="Century Gothic"/>
        </w:rPr>
        <w:t>ção por dia útil</w:t>
      </w:r>
      <w:r>
        <w:rPr>
          <w:rFonts w:ascii="Century Gothic" w:hAnsi="Century Gothic"/>
        </w:rPr>
        <w:t xml:space="preserve"> trabalhado</w:t>
      </w:r>
      <w:r w:rsidRPr="00500968">
        <w:rPr>
          <w:rFonts w:ascii="Century Gothic" w:hAnsi="Century Gothic"/>
        </w:rPr>
        <w:t xml:space="preserve"> do mês, excluído o sábado.</w:t>
      </w:r>
    </w:p>
    <w:p w14:paraId="40E6064A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bookmarkStart w:id="1" w:name="artigo_2"/>
      <w:r>
        <w:rPr>
          <w:rFonts w:ascii="Century Gothic" w:hAnsi="Century Gothic"/>
        </w:rPr>
        <w:tab/>
      </w:r>
      <w:r w:rsidRPr="00500968">
        <w:rPr>
          <w:rFonts w:ascii="Century Gothic" w:hAnsi="Century Gothic"/>
          <w:b/>
          <w:bCs/>
        </w:rPr>
        <w:tab/>
        <w:t>Art. 2º</w:t>
      </w:r>
      <w:bookmarkEnd w:id="1"/>
      <w:r w:rsidRPr="00500968">
        <w:rPr>
          <w:rFonts w:ascii="Century Gothic" w:hAnsi="Century Gothic"/>
        </w:rPr>
        <w:t> Os vale-</w:t>
      </w:r>
      <w:r>
        <w:rPr>
          <w:rFonts w:ascii="Century Gothic" w:hAnsi="Century Gothic"/>
        </w:rPr>
        <w:t>alimenta</w:t>
      </w:r>
      <w:r w:rsidRPr="00500968">
        <w:rPr>
          <w:rFonts w:ascii="Century Gothic" w:hAnsi="Century Gothic"/>
        </w:rPr>
        <w:t xml:space="preserve">ção serão fornecidos através de empresa especializada em </w:t>
      </w:r>
      <w:r>
        <w:rPr>
          <w:rFonts w:ascii="Century Gothic" w:hAnsi="Century Gothic"/>
        </w:rPr>
        <w:t>alimentação</w:t>
      </w:r>
      <w:r w:rsidRPr="00500968">
        <w:rPr>
          <w:rFonts w:ascii="Century Gothic" w:hAnsi="Century Gothic"/>
        </w:rPr>
        <w:t>-convênio, ficando o Poder Executivo, desde já, autorizado a firmar contrato com pessoa jurídica desta natureza, observadas as normas relativas à licitação.</w:t>
      </w:r>
    </w:p>
    <w:p w14:paraId="538C0EE9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bookmarkStart w:id="2" w:name="artigo_3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500968">
        <w:rPr>
          <w:rFonts w:ascii="Century Gothic" w:hAnsi="Century Gothic"/>
          <w:b/>
          <w:bCs/>
        </w:rPr>
        <w:t>Art. 3º</w:t>
      </w:r>
      <w:bookmarkEnd w:id="2"/>
      <w:r w:rsidRPr="00500968">
        <w:rPr>
          <w:rFonts w:ascii="Century Gothic" w:hAnsi="Century Gothic"/>
        </w:rPr>
        <w:t> O valor do vale-</w:t>
      </w:r>
      <w:r>
        <w:rPr>
          <w:rFonts w:ascii="Century Gothic" w:hAnsi="Century Gothic"/>
        </w:rPr>
        <w:t>alimenta</w:t>
      </w:r>
      <w:r w:rsidRPr="00500968">
        <w:rPr>
          <w:rFonts w:ascii="Century Gothic" w:hAnsi="Century Gothic"/>
        </w:rPr>
        <w:t>ção será de R$</w:t>
      </w:r>
      <w:r>
        <w:rPr>
          <w:rFonts w:ascii="Century Gothic" w:hAnsi="Century Gothic"/>
        </w:rPr>
        <w:t>17</w:t>
      </w:r>
      <w:r w:rsidRPr="00500968">
        <w:rPr>
          <w:rFonts w:ascii="Century Gothic" w:hAnsi="Century Gothic"/>
        </w:rPr>
        <w:t>,0</w:t>
      </w:r>
      <w:r>
        <w:rPr>
          <w:rFonts w:ascii="Century Gothic" w:hAnsi="Century Gothic"/>
        </w:rPr>
        <w:t>2</w:t>
      </w:r>
      <w:r w:rsidRPr="00500968">
        <w:rPr>
          <w:rFonts w:ascii="Century Gothic" w:hAnsi="Century Gothic"/>
        </w:rPr>
        <w:t xml:space="preserve"> (</w:t>
      </w:r>
      <w:r>
        <w:rPr>
          <w:rFonts w:ascii="Century Gothic" w:hAnsi="Century Gothic"/>
        </w:rPr>
        <w:t>dezessete reais e dois centavos</w:t>
      </w:r>
      <w:r w:rsidRPr="00500968"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. </w:t>
      </w:r>
    </w:p>
    <w:p w14:paraId="3F24EC2B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500968">
        <w:rPr>
          <w:rFonts w:ascii="Century Gothic" w:hAnsi="Century Gothic"/>
        </w:rPr>
        <w:t>Parágrafo único. O valor</w:t>
      </w:r>
      <w:r>
        <w:rPr>
          <w:rFonts w:ascii="Century Gothic" w:hAnsi="Century Gothic"/>
        </w:rPr>
        <w:t xml:space="preserve"> </w:t>
      </w:r>
      <w:r w:rsidRPr="00500968">
        <w:rPr>
          <w:rFonts w:ascii="Century Gothic" w:hAnsi="Century Gothic"/>
        </w:rPr>
        <w:t>do vale</w:t>
      </w:r>
      <w:r>
        <w:rPr>
          <w:rFonts w:ascii="Century Gothic" w:hAnsi="Century Gothic"/>
        </w:rPr>
        <w:t>-alimentação</w:t>
      </w:r>
      <w:r w:rsidRPr="00500968">
        <w:rPr>
          <w:rFonts w:ascii="Century Gothic" w:hAnsi="Century Gothic"/>
        </w:rPr>
        <w:t> será corrigido anualmente</w:t>
      </w:r>
      <w:r>
        <w:rPr>
          <w:rFonts w:ascii="Century Gothic" w:hAnsi="Century Gothic"/>
        </w:rPr>
        <w:t>,</w:t>
      </w:r>
      <w:r w:rsidRPr="00500968">
        <w:rPr>
          <w:rFonts w:ascii="Century Gothic" w:hAnsi="Century Gothic"/>
        </w:rPr>
        <w:t xml:space="preserve"> no mês de agosto</w:t>
      </w:r>
      <w:r>
        <w:rPr>
          <w:rFonts w:ascii="Century Gothic" w:hAnsi="Century Gothic"/>
        </w:rPr>
        <w:t>,</w:t>
      </w:r>
      <w:r w:rsidRPr="00500968">
        <w:rPr>
          <w:rFonts w:ascii="Century Gothic" w:hAnsi="Century Gothic"/>
        </w:rPr>
        <w:t xml:space="preserve"> pelo índice acumulado da variação do </w:t>
      </w:r>
      <w:r>
        <w:rPr>
          <w:rFonts w:ascii="Century Gothic" w:hAnsi="Century Gothic"/>
        </w:rPr>
        <w:t>IPCA</w:t>
      </w:r>
      <w:r w:rsidRPr="00500968">
        <w:rPr>
          <w:rFonts w:ascii="Century Gothic" w:hAnsi="Century Gothic"/>
        </w:rPr>
        <w:t xml:space="preserve">. </w:t>
      </w:r>
    </w:p>
    <w:p w14:paraId="0684FA34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bookmarkStart w:id="3" w:name="artigo_4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500968">
        <w:rPr>
          <w:rFonts w:ascii="Century Gothic" w:hAnsi="Century Gothic"/>
          <w:b/>
          <w:bCs/>
        </w:rPr>
        <w:t>Art. 4º</w:t>
      </w:r>
      <w:bookmarkEnd w:id="3"/>
      <w:r w:rsidRPr="00500968">
        <w:rPr>
          <w:rFonts w:ascii="Century Gothic" w:hAnsi="Century Gothic"/>
        </w:rPr>
        <w:t> O benefício de que trata esta Lei não integrará a remuneração dos servidores, bem como não será computado para efeito de cálculo de quaisquer vantagens funcionais, não configurando rendimento tributável e nem integrando o salário de contribuição previdenciário.</w:t>
      </w:r>
    </w:p>
    <w:p w14:paraId="367F426E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bookmarkStart w:id="4" w:name="artigo_5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500968">
        <w:rPr>
          <w:rFonts w:ascii="Century Gothic" w:hAnsi="Century Gothic"/>
          <w:b/>
          <w:bCs/>
        </w:rPr>
        <w:t>Art. 5º</w:t>
      </w:r>
      <w:bookmarkEnd w:id="4"/>
      <w:r w:rsidRPr="00500968">
        <w:rPr>
          <w:rFonts w:ascii="Century Gothic" w:hAnsi="Century Gothic"/>
        </w:rPr>
        <w:t xml:space="preserve"> Não farão jus ao benefício instituído pela presente Lei os servidores municipais inativos e aqueles que estiverem afastados do exercício do </w:t>
      </w:r>
      <w:r w:rsidRPr="00500968">
        <w:rPr>
          <w:rFonts w:ascii="Century Gothic" w:hAnsi="Century Gothic"/>
        </w:rPr>
        <w:lastRenderedPageBreak/>
        <w:t>cargo, no gozo de férias ou licença, inclusive nas hipóteses que a lei prevê o afastamento como de efetivo serviço público.</w:t>
      </w:r>
    </w:p>
    <w:p w14:paraId="4B244FE0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r w:rsidRPr="00500968">
        <w:rPr>
          <w:rFonts w:ascii="Century Gothic" w:hAnsi="Century Gothic"/>
        </w:rPr>
        <w:br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500968">
        <w:rPr>
          <w:rFonts w:ascii="Century Gothic" w:hAnsi="Century Gothic"/>
        </w:rPr>
        <w:t>Parágrafo único. Os servidores municipais não farão jus a percepção de vale-</w:t>
      </w:r>
      <w:r>
        <w:rPr>
          <w:rFonts w:ascii="Century Gothic" w:hAnsi="Century Gothic"/>
        </w:rPr>
        <w:t>alimenta</w:t>
      </w:r>
      <w:r w:rsidRPr="00500968">
        <w:rPr>
          <w:rFonts w:ascii="Century Gothic" w:hAnsi="Century Gothic"/>
        </w:rPr>
        <w:t xml:space="preserve">ção nos dias em que perceberem diárias. </w:t>
      </w:r>
    </w:p>
    <w:p w14:paraId="4B191D04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bookmarkStart w:id="5" w:name="artigo_6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FB7F89">
        <w:rPr>
          <w:rFonts w:ascii="Century Gothic" w:hAnsi="Century Gothic"/>
          <w:b/>
          <w:bCs/>
        </w:rPr>
        <w:t>Art. 6º</w:t>
      </w:r>
      <w:bookmarkEnd w:id="5"/>
      <w:r w:rsidRPr="00500968">
        <w:rPr>
          <w:rFonts w:ascii="Century Gothic" w:hAnsi="Century Gothic"/>
        </w:rPr>
        <w:t> </w:t>
      </w:r>
      <w:r>
        <w:rPr>
          <w:rFonts w:ascii="Century Gothic" w:hAnsi="Century Gothic"/>
        </w:rPr>
        <w:t xml:space="preserve">As despesas decorrentes dessa Lei serão suportadas por dotação orçamentária própria. </w:t>
      </w:r>
    </w:p>
    <w:p w14:paraId="1D7AF7B9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500968">
        <w:rPr>
          <w:rFonts w:ascii="Century Gothic" w:hAnsi="Century Gothic"/>
        </w:rPr>
        <w:t>Parágrafo único. Para os exercícios financeiros subseq</w:t>
      </w:r>
      <w:r>
        <w:rPr>
          <w:rFonts w:ascii="Century Gothic" w:hAnsi="Century Gothic"/>
        </w:rPr>
        <w:t>u</w:t>
      </w:r>
      <w:r w:rsidRPr="00500968">
        <w:rPr>
          <w:rFonts w:ascii="Century Gothic" w:hAnsi="Century Gothic"/>
        </w:rPr>
        <w:t>entes, o Poder Executivo consignará, nas respectivas Leis Orçamentárias, dotações orçamentárias suficientes para o atendimento das despesas decorrentes da presente Lei.</w:t>
      </w:r>
    </w:p>
    <w:p w14:paraId="117E42CF" w14:textId="77777777" w:rsidR="00B3112C" w:rsidRDefault="00B3112C" w:rsidP="00B3112C">
      <w:pPr>
        <w:spacing w:line="276" w:lineRule="auto"/>
        <w:jc w:val="both"/>
        <w:rPr>
          <w:rFonts w:ascii="Century Gothic" w:hAnsi="Century Gothic"/>
        </w:rPr>
      </w:pPr>
      <w:r w:rsidRPr="00500968">
        <w:rPr>
          <w:rFonts w:ascii="Century Gothic" w:hAnsi="Century Gothic"/>
        </w:rPr>
        <w:br/>
      </w:r>
      <w:bookmarkStart w:id="6" w:name="artigo_7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FB7F89">
        <w:rPr>
          <w:rFonts w:ascii="Century Gothic" w:hAnsi="Century Gothic"/>
          <w:b/>
          <w:bCs/>
        </w:rPr>
        <w:t>Art. 7º</w:t>
      </w:r>
      <w:bookmarkEnd w:id="6"/>
      <w:r w:rsidRPr="00500968">
        <w:rPr>
          <w:rFonts w:ascii="Century Gothic" w:hAnsi="Century Gothic"/>
        </w:rPr>
        <w:t> Esta lei entrará em vigor na data de sua publicação</w:t>
      </w:r>
      <w:r>
        <w:rPr>
          <w:rFonts w:ascii="Century Gothic" w:hAnsi="Century Gothic"/>
        </w:rPr>
        <w:t>, revogando as disposições em contrário, em especial a Lei M</w:t>
      </w:r>
      <w:r w:rsidRPr="00311F73">
        <w:rPr>
          <w:rFonts w:ascii="Century Gothic" w:hAnsi="Century Gothic"/>
        </w:rPr>
        <w:t>unicipal nº 1.795/2022, de 11 de agosto de 2022.</w:t>
      </w:r>
    </w:p>
    <w:p w14:paraId="33D5C76E" w14:textId="77777777" w:rsidR="00B3112C" w:rsidRPr="00500968" w:rsidRDefault="00B3112C" w:rsidP="00B3112C">
      <w:pPr>
        <w:spacing w:line="276" w:lineRule="auto"/>
        <w:jc w:val="both"/>
        <w:rPr>
          <w:rFonts w:ascii="Century Gothic" w:hAnsi="Century Gothic"/>
        </w:rPr>
      </w:pPr>
      <w:bookmarkStart w:id="7" w:name="_Hlk205563865"/>
    </w:p>
    <w:p w14:paraId="2B50A4B3" w14:textId="641FA2EC" w:rsidR="00B3112C" w:rsidRDefault="00B3112C" w:rsidP="00B3112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Gabinete do Prefeito</w:t>
      </w:r>
      <w:r w:rsidRPr="00201B6E">
        <w:rPr>
          <w:rFonts w:ascii="Century Gothic" w:hAnsi="Century Gothic"/>
          <w:b/>
        </w:rPr>
        <w:t xml:space="preserve"> Municipal</w:t>
      </w:r>
      <w:r w:rsidR="004A461C">
        <w:rPr>
          <w:rFonts w:ascii="Century Gothic" w:hAnsi="Century Gothic"/>
          <w:b/>
        </w:rPr>
        <w:t>, em Exercício</w:t>
      </w:r>
      <w:r w:rsidRPr="00201B6E">
        <w:rPr>
          <w:rFonts w:ascii="Century Gothic" w:hAnsi="Century Gothic"/>
        </w:rPr>
        <w:t xml:space="preserve">, </w:t>
      </w:r>
      <w:r w:rsidR="004A461C">
        <w:rPr>
          <w:rFonts w:ascii="Century Gothic" w:hAnsi="Century Gothic"/>
        </w:rPr>
        <w:t>aos treze</w:t>
      </w:r>
      <w:r>
        <w:rPr>
          <w:rFonts w:ascii="Century Gothic" w:hAnsi="Century Gothic"/>
        </w:rPr>
        <w:t xml:space="preserve"> dias do mês de agosto do ano de dois mil e vinte e cinco.  </w:t>
      </w:r>
    </w:p>
    <w:p w14:paraId="4FCB236B" w14:textId="77777777" w:rsidR="00B3112C" w:rsidRDefault="00B3112C" w:rsidP="00B3112C">
      <w:pPr>
        <w:ind w:firstLine="1620"/>
        <w:jc w:val="both"/>
        <w:rPr>
          <w:rFonts w:ascii="Century Gothic" w:hAnsi="Century Gothic"/>
        </w:rPr>
      </w:pPr>
    </w:p>
    <w:p w14:paraId="3F1AA925" w14:textId="77777777" w:rsidR="00B3112C" w:rsidRDefault="00B3112C" w:rsidP="00B3112C">
      <w:pPr>
        <w:ind w:firstLine="1620"/>
        <w:jc w:val="both"/>
        <w:rPr>
          <w:rFonts w:ascii="Century Gothic" w:hAnsi="Century Gothic"/>
        </w:rPr>
      </w:pPr>
    </w:p>
    <w:p w14:paraId="7A7BA495" w14:textId="77777777" w:rsidR="00F77887" w:rsidRDefault="00F77887" w:rsidP="00B3112C">
      <w:pPr>
        <w:ind w:firstLine="1620"/>
        <w:jc w:val="both"/>
        <w:rPr>
          <w:rFonts w:ascii="Century Gothic" w:hAnsi="Century Gothic"/>
        </w:rPr>
      </w:pPr>
    </w:p>
    <w:p w14:paraId="7465F36B" w14:textId="77777777" w:rsidR="00F77887" w:rsidRDefault="00F77887" w:rsidP="00B3112C">
      <w:pPr>
        <w:ind w:firstLine="1620"/>
        <w:jc w:val="both"/>
        <w:rPr>
          <w:rFonts w:ascii="Century Gothic" w:hAnsi="Century Gothic"/>
        </w:rPr>
      </w:pPr>
      <w:bookmarkStart w:id="8" w:name="_GoBack"/>
      <w:bookmarkEnd w:id="8"/>
    </w:p>
    <w:p w14:paraId="7CD7D225" w14:textId="77777777" w:rsidR="00B3112C" w:rsidRPr="00201B6E" w:rsidRDefault="00B3112C" w:rsidP="00B3112C">
      <w:pPr>
        <w:ind w:firstLine="1620"/>
        <w:jc w:val="both"/>
        <w:rPr>
          <w:rFonts w:ascii="Century Gothic" w:hAnsi="Century Gothic"/>
        </w:rPr>
      </w:pPr>
    </w:p>
    <w:p w14:paraId="7EA5D03F" w14:textId="77777777" w:rsidR="00B3112C" w:rsidRPr="003F6A78" w:rsidRDefault="00B3112C" w:rsidP="00B3112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3A32F600" w14:textId="1F891B59" w:rsidR="00B3112C" w:rsidRPr="00201B6E" w:rsidRDefault="004A461C" w:rsidP="00B3112C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r>
        <w:rPr>
          <w:rFonts w:ascii="Century Gothic" w:hAnsi="Century Gothic"/>
          <w:i w:val="0"/>
          <w:sz w:val="24"/>
          <w:szCs w:val="24"/>
        </w:rPr>
        <w:t xml:space="preserve">Prefeito </w:t>
      </w:r>
      <w:r w:rsidRPr="00201B6E">
        <w:rPr>
          <w:rFonts w:ascii="Century Gothic" w:hAnsi="Century Gothic"/>
          <w:i w:val="0"/>
          <w:sz w:val="24"/>
          <w:szCs w:val="24"/>
        </w:rPr>
        <w:t>Municipal,</w:t>
      </w:r>
      <w:r w:rsidR="00B3112C">
        <w:rPr>
          <w:rFonts w:ascii="Century Gothic" w:hAnsi="Century Gothic"/>
          <w:i w:val="0"/>
          <w:sz w:val="24"/>
          <w:szCs w:val="24"/>
        </w:rPr>
        <w:t xml:space="preserve"> em Exercício</w:t>
      </w:r>
    </w:p>
    <w:p w14:paraId="5014343E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bookmarkEnd w:id="7"/>
    <w:p w14:paraId="32250AFC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522344EE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2E184111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73850483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510AFF8A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2DFA24FB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70696E79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17C00821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3D048A51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723B2555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62141AE6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3858CE7C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41F63839" w14:textId="77777777" w:rsidR="00B3112C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1546A298" w14:textId="77777777" w:rsidR="00B3112C" w:rsidRDefault="00B3112C" w:rsidP="00B3112C">
      <w:pPr>
        <w:jc w:val="both"/>
        <w:rPr>
          <w:rFonts w:ascii="Century Gothic" w:hAnsi="Century Gothic"/>
        </w:rPr>
      </w:pPr>
    </w:p>
    <w:p w14:paraId="51D86FF8" w14:textId="77777777" w:rsidR="00B3112C" w:rsidRPr="00201B6E" w:rsidRDefault="00B3112C" w:rsidP="00B3112C">
      <w:pPr>
        <w:ind w:left="-187" w:firstLine="1496"/>
        <w:jc w:val="both"/>
        <w:rPr>
          <w:rFonts w:ascii="Century Gothic" w:hAnsi="Century Gothic"/>
        </w:rPr>
      </w:pPr>
    </w:p>
    <w:p w14:paraId="774C5342" w14:textId="77777777" w:rsidR="00B3112C" w:rsidRPr="00201B6E" w:rsidRDefault="00B3112C" w:rsidP="00B3112C">
      <w:pPr>
        <w:jc w:val="center"/>
        <w:rPr>
          <w:rFonts w:ascii="Century Gothic" w:hAnsi="Century Gothic"/>
          <w:b/>
          <w:u w:val="single"/>
        </w:rPr>
      </w:pPr>
      <w:r w:rsidRPr="00201B6E">
        <w:rPr>
          <w:rFonts w:ascii="Century Gothic" w:hAnsi="Century Gothic"/>
          <w:b/>
          <w:u w:val="single"/>
        </w:rPr>
        <w:t>JUSTIFICATIVA</w:t>
      </w:r>
    </w:p>
    <w:p w14:paraId="462306D5" w14:textId="77777777" w:rsidR="00B3112C" w:rsidRPr="00201B6E" w:rsidRDefault="00B3112C" w:rsidP="00B3112C">
      <w:pPr>
        <w:rPr>
          <w:rFonts w:ascii="Century Gothic" w:hAnsi="Century Gothic"/>
          <w:b/>
          <w:u w:val="single"/>
        </w:rPr>
      </w:pPr>
    </w:p>
    <w:p w14:paraId="48C9FCF5" w14:textId="77777777" w:rsidR="00B3112C" w:rsidRPr="00201B6E" w:rsidRDefault="00B3112C" w:rsidP="00B3112C">
      <w:pPr>
        <w:rPr>
          <w:rFonts w:ascii="Century Gothic" w:hAnsi="Century Gothic"/>
          <w:u w:val="single"/>
        </w:rPr>
      </w:pPr>
    </w:p>
    <w:p w14:paraId="07FA2C35" w14:textId="77777777" w:rsidR="00B3112C" w:rsidRDefault="00B3112C" w:rsidP="00B3112C">
      <w:pPr>
        <w:rPr>
          <w:rFonts w:ascii="Century Gothic" w:hAnsi="Century Gothic"/>
        </w:rPr>
      </w:pPr>
      <w:r w:rsidRPr="00201B6E">
        <w:rPr>
          <w:rFonts w:ascii="Century Gothic" w:hAnsi="Century Gothic"/>
        </w:rPr>
        <w:t>Senhor Presidente,</w:t>
      </w:r>
    </w:p>
    <w:p w14:paraId="237EA1A1" w14:textId="77777777" w:rsidR="00B3112C" w:rsidRPr="00201B6E" w:rsidRDefault="00B3112C" w:rsidP="00B3112C">
      <w:pPr>
        <w:rPr>
          <w:rFonts w:ascii="Century Gothic" w:hAnsi="Century Gothic"/>
        </w:rPr>
      </w:pPr>
      <w:r>
        <w:rPr>
          <w:rFonts w:ascii="Century Gothic" w:hAnsi="Century Gothic"/>
        </w:rPr>
        <w:t>Senhora Vereadora,</w:t>
      </w:r>
    </w:p>
    <w:p w14:paraId="4C0B760E" w14:textId="77777777" w:rsidR="00B3112C" w:rsidRPr="00201B6E" w:rsidRDefault="00B3112C" w:rsidP="00B3112C">
      <w:pPr>
        <w:rPr>
          <w:rFonts w:ascii="Century Gothic" w:hAnsi="Century Gothic"/>
        </w:rPr>
      </w:pPr>
      <w:r w:rsidRPr="00201B6E">
        <w:rPr>
          <w:rFonts w:ascii="Century Gothic" w:hAnsi="Century Gothic"/>
        </w:rPr>
        <w:t>Senhores Vereadores:</w:t>
      </w:r>
    </w:p>
    <w:p w14:paraId="6EBCC562" w14:textId="77777777" w:rsidR="00B3112C" w:rsidRDefault="00B3112C" w:rsidP="00B3112C">
      <w:pPr>
        <w:ind w:firstLine="2340"/>
        <w:rPr>
          <w:rFonts w:ascii="Century Gothic" w:hAnsi="Century Gothic"/>
          <w:b/>
        </w:rPr>
      </w:pPr>
    </w:p>
    <w:p w14:paraId="5AED39AF" w14:textId="77777777" w:rsidR="00B3112C" w:rsidRPr="00201B6E" w:rsidRDefault="00B3112C" w:rsidP="00B3112C">
      <w:pPr>
        <w:ind w:firstLine="2340"/>
        <w:rPr>
          <w:rFonts w:ascii="Century Gothic" w:hAnsi="Century Gothic"/>
          <w:b/>
        </w:rPr>
      </w:pPr>
    </w:p>
    <w:p w14:paraId="59CADCCB" w14:textId="6F2D323B" w:rsidR="00B3112C" w:rsidRPr="00201B6E" w:rsidRDefault="00B3112C" w:rsidP="00B3112C">
      <w:pPr>
        <w:ind w:firstLine="2340"/>
        <w:rPr>
          <w:rFonts w:ascii="Century Gothic" w:hAnsi="Century Gothic"/>
          <w:b/>
        </w:rPr>
      </w:pPr>
      <w:r w:rsidRPr="00201B6E">
        <w:rPr>
          <w:rFonts w:ascii="Century Gothic" w:hAnsi="Century Gothic"/>
          <w:b/>
        </w:rPr>
        <w:t xml:space="preserve">Projeto de Lei nº </w:t>
      </w:r>
      <w:r>
        <w:rPr>
          <w:rFonts w:ascii="Century Gothic" w:hAnsi="Century Gothic"/>
          <w:b/>
        </w:rPr>
        <w:t>1.783</w:t>
      </w:r>
      <w:r w:rsidRPr="00201B6E">
        <w:rPr>
          <w:rFonts w:ascii="Century Gothic" w:hAnsi="Century Gothic"/>
          <w:b/>
        </w:rPr>
        <w:t>/</w:t>
      </w:r>
      <w:r>
        <w:rPr>
          <w:rFonts w:ascii="Century Gothic" w:hAnsi="Century Gothic"/>
          <w:b/>
        </w:rPr>
        <w:t>2025</w:t>
      </w:r>
      <w:r w:rsidRPr="00201B6E">
        <w:rPr>
          <w:rFonts w:ascii="Century Gothic" w:hAnsi="Century Gothic"/>
          <w:b/>
        </w:rPr>
        <w:t xml:space="preserve">, de </w:t>
      </w:r>
      <w:r>
        <w:rPr>
          <w:rFonts w:ascii="Century Gothic" w:hAnsi="Century Gothic"/>
          <w:b/>
        </w:rPr>
        <w:t>08 de agosto de 2025.</w:t>
      </w:r>
    </w:p>
    <w:p w14:paraId="56853901" w14:textId="77777777" w:rsidR="00B3112C" w:rsidRDefault="00B3112C" w:rsidP="00B3112C">
      <w:pPr>
        <w:rPr>
          <w:rFonts w:ascii="Century Gothic" w:hAnsi="Century Gothic"/>
          <w:b/>
        </w:rPr>
      </w:pPr>
      <w:r w:rsidRPr="00201B6E">
        <w:rPr>
          <w:rFonts w:ascii="Century Gothic" w:hAnsi="Century Gothic"/>
          <w:b/>
        </w:rPr>
        <w:tab/>
      </w:r>
      <w:r w:rsidRPr="00201B6E">
        <w:rPr>
          <w:rFonts w:ascii="Century Gothic" w:hAnsi="Century Gothic"/>
          <w:b/>
        </w:rPr>
        <w:tab/>
      </w:r>
      <w:r w:rsidRPr="00201B6E">
        <w:rPr>
          <w:rFonts w:ascii="Century Gothic" w:hAnsi="Century Gothic"/>
          <w:b/>
        </w:rPr>
        <w:tab/>
      </w:r>
      <w:r w:rsidRPr="00201B6E">
        <w:rPr>
          <w:rFonts w:ascii="Century Gothic" w:hAnsi="Century Gothic"/>
          <w:b/>
        </w:rPr>
        <w:tab/>
      </w:r>
    </w:p>
    <w:p w14:paraId="4FE8AC5C" w14:textId="77777777" w:rsidR="00B3112C" w:rsidRPr="00201B6E" w:rsidRDefault="00B3112C" w:rsidP="00B3112C">
      <w:pPr>
        <w:rPr>
          <w:rFonts w:ascii="Century Gothic" w:hAnsi="Century Gothic"/>
          <w:b/>
        </w:rPr>
      </w:pPr>
    </w:p>
    <w:p w14:paraId="2C292CD3" w14:textId="77777777" w:rsidR="00B3112C" w:rsidRDefault="00B3112C" w:rsidP="00B3112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01B6E">
        <w:rPr>
          <w:rFonts w:ascii="Century Gothic" w:hAnsi="Century Gothic"/>
        </w:rPr>
        <w:t>Envia-se</w:t>
      </w:r>
      <w:r>
        <w:rPr>
          <w:rFonts w:ascii="Century Gothic" w:hAnsi="Century Gothic"/>
        </w:rPr>
        <w:t xml:space="preserve"> para apreciação dos Senhores Vereadores</w:t>
      </w:r>
      <w:r w:rsidRPr="00201B6E">
        <w:rPr>
          <w:rFonts w:ascii="Century Gothic" w:hAnsi="Century Gothic"/>
        </w:rPr>
        <w:t xml:space="preserve"> o Projeto de Lei acima nominado, </w:t>
      </w:r>
      <w:r>
        <w:rPr>
          <w:rFonts w:ascii="Century Gothic" w:hAnsi="Century Gothic"/>
        </w:rPr>
        <w:t xml:space="preserve">que dispõe sobre a concessão de vale-alimentação aos servidores municipais e dá outras providências. </w:t>
      </w:r>
    </w:p>
    <w:p w14:paraId="42A9679B" w14:textId="77777777" w:rsidR="00B3112C" w:rsidRDefault="00B3112C" w:rsidP="00B3112C">
      <w:pPr>
        <w:jc w:val="both"/>
        <w:rPr>
          <w:rFonts w:ascii="Century Gothic" w:hAnsi="Century Gothic"/>
        </w:rPr>
      </w:pPr>
    </w:p>
    <w:p w14:paraId="77F86DB0" w14:textId="77777777" w:rsidR="00B3112C" w:rsidRDefault="00B3112C" w:rsidP="00B3112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Em síntese, o projeto apenas busca atualizar a nomenclatura, passando de vale-refeição para vale-alimentação, e corrigir os valores decorrentes do auxílio, visto que já havia lei anterior vigente. </w:t>
      </w:r>
    </w:p>
    <w:p w14:paraId="1094E49D" w14:textId="77777777" w:rsidR="00B3112C" w:rsidRDefault="00B3112C" w:rsidP="00B3112C">
      <w:pPr>
        <w:jc w:val="both"/>
        <w:rPr>
          <w:rFonts w:ascii="Century Gothic" w:hAnsi="Century Gothic"/>
        </w:rPr>
      </w:pPr>
    </w:p>
    <w:p w14:paraId="3B130F43" w14:textId="77777777" w:rsidR="00B3112C" w:rsidRDefault="00B3112C" w:rsidP="00B3112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 modificação na nomenclatura visa aumentar a abrangência de utilização do benefício, possibilitando a inclusão de uma gama maior de estabelecimentos comerciais credenciados.</w:t>
      </w:r>
    </w:p>
    <w:p w14:paraId="653D47F7" w14:textId="77777777" w:rsidR="00B3112C" w:rsidRDefault="00B3112C" w:rsidP="00B3112C">
      <w:pPr>
        <w:jc w:val="both"/>
        <w:rPr>
          <w:rFonts w:ascii="Century Gothic" w:hAnsi="Century Gothic"/>
        </w:rPr>
      </w:pPr>
    </w:p>
    <w:p w14:paraId="7AFECBA2" w14:textId="77777777" w:rsidR="00B3112C" w:rsidRDefault="00B3112C" w:rsidP="00B3112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Assim, nada foi modificado em relação ao dispositivo legal anterior, com exceção da nomenclatura e correção dos valores, nos moldes da legislação anterior.</w:t>
      </w:r>
    </w:p>
    <w:p w14:paraId="1BD6FE30" w14:textId="77777777" w:rsidR="00B3112C" w:rsidRDefault="00B3112C" w:rsidP="00B3112C">
      <w:pPr>
        <w:ind w:firstLine="1496"/>
        <w:jc w:val="both"/>
        <w:rPr>
          <w:rFonts w:ascii="Century Gothic" w:hAnsi="Century Gothic"/>
        </w:rPr>
      </w:pPr>
    </w:p>
    <w:p w14:paraId="21E2467D" w14:textId="77777777" w:rsidR="00B3112C" w:rsidRDefault="00B3112C" w:rsidP="00B3112C">
      <w:pPr>
        <w:ind w:firstLine="149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201B6E">
        <w:rPr>
          <w:rFonts w:ascii="Century Gothic" w:hAnsi="Century Gothic"/>
        </w:rPr>
        <w:t>ncaminha-se</w:t>
      </w:r>
      <w:r>
        <w:rPr>
          <w:rFonts w:ascii="Century Gothic" w:hAnsi="Century Gothic"/>
        </w:rPr>
        <w:t>, dessa forma,</w:t>
      </w:r>
      <w:r w:rsidRPr="00201B6E">
        <w:rPr>
          <w:rFonts w:ascii="Century Gothic" w:hAnsi="Century Gothic"/>
        </w:rPr>
        <w:t xml:space="preserve"> o presente Projeto de Lei para a devida tramitação na Câmara de Vereadores</w:t>
      </w:r>
      <w:r>
        <w:rPr>
          <w:rFonts w:ascii="Century Gothic" w:hAnsi="Century Gothic"/>
        </w:rPr>
        <w:t>,</w:t>
      </w:r>
      <w:r w:rsidRPr="00201B6E">
        <w:rPr>
          <w:rFonts w:ascii="Century Gothic" w:hAnsi="Century Gothic"/>
        </w:rPr>
        <w:t xml:space="preserve"> para sua apreciação e aprovação. </w:t>
      </w:r>
    </w:p>
    <w:p w14:paraId="00B6F518" w14:textId="77777777" w:rsidR="00B3112C" w:rsidRDefault="00B3112C" w:rsidP="00B3112C">
      <w:pPr>
        <w:ind w:firstLine="1496"/>
        <w:jc w:val="both"/>
        <w:rPr>
          <w:rFonts w:ascii="Century Gothic" w:hAnsi="Century Gothic"/>
        </w:rPr>
      </w:pPr>
    </w:p>
    <w:p w14:paraId="05E5385E" w14:textId="77777777" w:rsidR="00B3112C" w:rsidRPr="00500968" w:rsidRDefault="00B3112C" w:rsidP="00B3112C">
      <w:pPr>
        <w:spacing w:line="276" w:lineRule="auto"/>
        <w:jc w:val="both"/>
        <w:rPr>
          <w:rFonts w:ascii="Century Gothic" w:hAnsi="Century Gothic"/>
        </w:rPr>
      </w:pPr>
    </w:p>
    <w:p w14:paraId="45B02CCA" w14:textId="77777777" w:rsidR="00B3112C" w:rsidRDefault="00B3112C" w:rsidP="00B3112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Gabinete do Prefeito</w:t>
      </w:r>
      <w:r w:rsidRPr="00201B6E">
        <w:rPr>
          <w:rFonts w:ascii="Century Gothic" w:hAnsi="Century Gothic"/>
          <w:b/>
        </w:rPr>
        <w:t xml:space="preserve"> Municipal</w:t>
      </w:r>
      <w:r>
        <w:rPr>
          <w:rFonts w:ascii="Century Gothic" w:hAnsi="Century Gothic"/>
          <w:b/>
        </w:rPr>
        <w:t>, em Exercício,</w:t>
      </w:r>
      <w:r w:rsidRPr="00201B6E">
        <w:rPr>
          <w:rFonts w:ascii="Century Gothic" w:hAnsi="Century Gothic"/>
          <w:b/>
        </w:rPr>
        <w:t xml:space="preserve"> de Santa Tereza</w:t>
      </w:r>
      <w:r w:rsidRPr="00201B6E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aos oito dias do mês de agosto do ano de dois mil e vinte e cinco.  </w:t>
      </w:r>
    </w:p>
    <w:p w14:paraId="12B32107" w14:textId="77777777" w:rsidR="00B3112C" w:rsidRDefault="00B3112C" w:rsidP="00B3112C">
      <w:pPr>
        <w:ind w:firstLine="1620"/>
        <w:jc w:val="both"/>
        <w:rPr>
          <w:rFonts w:ascii="Century Gothic" w:hAnsi="Century Gothic"/>
        </w:rPr>
      </w:pPr>
    </w:p>
    <w:p w14:paraId="7D06C362" w14:textId="77777777" w:rsidR="00B3112C" w:rsidRDefault="00B3112C" w:rsidP="00B3112C">
      <w:pPr>
        <w:ind w:firstLine="1620"/>
        <w:jc w:val="both"/>
        <w:rPr>
          <w:rFonts w:ascii="Century Gothic" w:hAnsi="Century Gothic"/>
        </w:rPr>
      </w:pPr>
    </w:p>
    <w:p w14:paraId="07828F80" w14:textId="77777777" w:rsidR="00B3112C" w:rsidRPr="00201B6E" w:rsidRDefault="00B3112C" w:rsidP="00B3112C">
      <w:pPr>
        <w:ind w:firstLine="1620"/>
        <w:jc w:val="both"/>
        <w:rPr>
          <w:rFonts w:ascii="Century Gothic" w:hAnsi="Century Gothic"/>
        </w:rPr>
      </w:pPr>
    </w:p>
    <w:p w14:paraId="36C7CF95" w14:textId="77777777" w:rsidR="00B3112C" w:rsidRPr="003F6A78" w:rsidRDefault="00B3112C" w:rsidP="00B3112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DIOGO FARINA</w:t>
      </w:r>
    </w:p>
    <w:p w14:paraId="0FBC89D7" w14:textId="50C0D7FD" w:rsidR="00F800F2" w:rsidRPr="00946D18" w:rsidRDefault="00B3112C" w:rsidP="00B3112C">
      <w:pPr>
        <w:tabs>
          <w:tab w:val="left" w:pos="5394"/>
        </w:tabs>
        <w:jc w:val="center"/>
      </w:pPr>
      <w:r>
        <w:rPr>
          <w:rFonts w:ascii="Century Gothic" w:hAnsi="Century Gothic"/>
          <w:i/>
        </w:rPr>
        <w:t xml:space="preserve">Prefeito </w:t>
      </w:r>
      <w:r w:rsidRPr="00201B6E">
        <w:rPr>
          <w:rFonts w:ascii="Century Gothic" w:hAnsi="Century Gothic"/>
          <w:i/>
        </w:rPr>
        <w:t>Municipal</w:t>
      </w:r>
      <w:r>
        <w:rPr>
          <w:rFonts w:ascii="Century Gothic" w:hAnsi="Century Gothic"/>
          <w:i/>
        </w:rPr>
        <w:t xml:space="preserve"> em Exercício</w:t>
      </w:r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48EFE" w14:textId="77777777" w:rsidR="0093510E" w:rsidRDefault="0093510E" w:rsidP="007F3F04">
      <w:r>
        <w:separator/>
      </w:r>
    </w:p>
  </w:endnote>
  <w:endnote w:type="continuationSeparator" w:id="0">
    <w:p w14:paraId="6B34ED83" w14:textId="77777777" w:rsidR="0093510E" w:rsidRDefault="0093510E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C35A2" w14:textId="77777777" w:rsidR="0093510E" w:rsidRDefault="0093510E" w:rsidP="007F3F04">
      <w:r>
        <w:separator/>
      </w:r>
    </w:p>
  </w:footnote>
  <w:footnote w:type="continuationSeparator" w:id="0">
    <w:p w14:paraId="730991CF" w14:textId="77777777" w:rsidR="0093510E" w:rsidRDefault="0093510E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AE1"/>
    <w:rsid w:val="0005642B"/>
    <w:rsid w:val="0005705C"/>
    <w:rsid w:val="00062165"/>
    <w:rsid w:val="00074666"/>
    <w:rsid w:val="00087E5D"/>
    <w:rsid w:val="000936B8"/>
    <w:rsid w:val="000C4C8D"/>
    <w:rsid w:val="000E13EF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32A7"/>
    <w:rsid w:val="00392341"/>
    <w:rsid w:val="003B1B5C"/>
    <w:rsid w:val="003C0200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A461C"/>
    <w:rsid w:val="004C65EE"/>
    <w:rsid w:val="004D2B1B"/>
    <w:rsid w:val="004F47C1"/>
    <w:rsid w:val="004F5DF9"/>
    <w:rsid w:val="005129A9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62168"/>
    <w:rsid w:val="00662B4A"/>
    <w:rsid w:val="00667355"/>
    <w:rsid w:val="006731F4"/>
    <w:rsid w:val="0068077E"/>
    <w:rsid w:val="0068239D"/>
    <w:rsid w:val="00692EB3"/>
    <w:rsid w:val="00696CDF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510E"/>
    <w:rsid w:val="00946D18"/>
    <w:rsid w:val="0095076C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3112C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01113"/>
    <w:rsid w:val="00F31958"/>
    <w:rsid w:val="00F332F8"/>
    <w:rsid w:val="00F5409B"/>
    <w:rsid w:val="00F5522E"/>
    <w:rsid w:val="00F77887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11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11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6</cp:revision>
  <cp:lastPrinted>2025-07-24T20:16:00Z</cp:lastPrinted>
  <dcterms:created xsi:type="dcterms:W3CDTF">2025-07-24T17:51:00Z</dcterms:created>
  <dcterms:modified xsi:type="dcterms:W3CDTF">2025-08-13T19:43:00Z</dcterms:modified>
</cp:coreProperties>
</file>