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2A7F0" w14:textId="77777777" w:rsidR="0057558B" w:rsidRDefault="0057558B" w:rsidP="00B65665">
      <w:pPr>
        <w:jc w:val="center"/>
        <w:rPr>
          <w:rFonts w:ascii="Century Gothic" w:hAnsi="Century Gothic"/>
          <w:b/>
        </w:rPr>
      </w:pPr>
    </w:p>
    <w:p w14:paraId="1C75E278" w14:textId="6E856104" w:rsidR="000D7EB3" w:rsidRDefault="008A71FA" w:rsidP="000D7EB3">
      <w:pPr>
        <w:jc w:val="center"/>
        <w:rPr>
          <w:rFonts w:ascii="Century Gothic" w:hAnsi="Century Gothic"/>
          <w:b/>
        </w:rPr>
      </w:pPr>
      <w:bookmarkStart w:id="0" w:name="_GoBack"/>
      <w:bookmarkEnd w:id="0"/>
      <w:r>
        <w:rPr>
          <w:rFonts w:ascii="Century Gothic" w:hAnsi="Century Gothic"/>
          <w:b/>
        </w:rPr>
        <w:t>LEI MUNICIPAL Nº 2.054</w:t>
      </w:r>
      <w:r w:rsidR="00BE0CD9">
        <w:rPr>
          <w:rFonts w:ascii="Century Gothic" w:hAnsi="Century Gothic"/>
          <w:b/>
        </w:rPr>
        <w:t>/2025</w:t>
      </w:r>
      <w:r w:rsidR="000D7EB3">
        <w:rPr>
          <w:rFonts w:ascii="Century Gothic" w:hAnsi="Century Gothic"/>
          <w:b/>
        </w:rPr>
        <w:t xml:space="preserve">, DE </w:t>
      </w:r>
      <w:r>
        <w:rPr>
          <w:rFonts w:ascii="Century Gothic" w:hAnsi="Century Gothic"/>
          <w:b/>
        </w:rPr>
        <w:t>27</w:t>
      </w:r>
      <w:r w:rsidR="00BE0CD9">
        <w:rPr>
          <w:rFonts w:ascii="Century Gothic" w:hAnsi="Century Gothic"/>
          <w:b/>
        </w:rPr>
        <w:t xml:space="preserve"> DE AGOSTO DE 2025</w:t>
      </w:r>
      <w:r w:rsidR="000D7EB3">
        <w:rPr>
          <w:rFonts w:ascii="Century Gothic" w:hAnsi="Century Gothic"/>
          <w:b/>
        </w:rPr>
        <w:t>.</w:t>
      </w:r>
    </w:p>
    <w:p w14:paraId="717DC9AB" w14:textId="77777777" w:rsidR="000D7EB3" w:rsidRDefault="000D7EB3" w:rsidP="000D7EB3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01AE882E" w14:textId="77777777" w:rsidR="000D7EB3" w:rsidRDefault="000D7EB3" w:rsidP="000D7EB3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1FAB0549" w14:textId="77777777" w:rsidR="000D7EB3" w:rsidRDefault="000D7EB3" w:rsidP="000D7EB3">
      <w:pPr>
        <w:pStyle w:val="Recuodecorpodetexto3"/>
        <w:ind w:left="4536"/>
        <w:rPr>
          <w:rFonts w:ascii="Century Gothic" w:hAnsi="Century Gothic"/>
          <w:i w:val="0"/>
          <w:color w:val="auto"/>
        </w:rPr>
      </w:pPr>
      <w:r>
        <w:rPr>
          <w:rFonts w:ascii="Century Gothic" w:hAnsi="Century Gothic"/>
          <w:i w:val="0"/>
          <w:color w:val="auto"/>
        </w:rPr>
        <w:t xml:space="preserve">AUTORIZA CONTRATAÇÃO TEMPORÁRIA DE EXCEPCIONAL INTERESSE PÚBLICO. </w:t>
      </w:r>
    </w:p>
    <w:p w14:paraId="7EF67A50" w14:textId="77777777" w:rsidR="000D7EB3" w:rsidRDefault="000D7EB3" w:rsidP="000D7EB3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50BF5A21" w14:textId="77777777" w:rsidR="000D7EB3" w:rsidRDefault="000D7EB3" w:rsidP="000D7EB3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57F1829F" w14:textId="77777777" w:rsidR="000D7EB3" w:rsidRDefault="000D7EB3" w:rsidP="000D7EB3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GISELE CAUMO</w:t>
      </w:r>
      <w:r>
        <w:rPr>
          <w:rFonts w:ascii="Century Gothic" w:hAnsi="Century Gothic"/>
        </w:rPr>
        <w:t>, Prefeita Municipal de Santa Tereza, Estado do Rio Grande do Sul,</w:t>
      </w:r>
    </w:p>
    <w:p w14:paraId="672CF769" w14:textId="77777777" w:rsidR="000D7EB3" w:rsidRDefault="000D7EB3" w:rsidP="000D7EB3">
      <w:pPr>
        <w:ind w:firstLine="1620"/>
        <w:jc w:val="both"/>
        <w:rPr>
          <w:rFonts w:ascii="Century Gothic" w:hAnsi="Century Gothic"/>
        </w:rPr>
      </w:pPr>
    </w:p>
    <w:p w14:paraId="431C5554" w14:textId="77777777" w:rsidR="000D7EB3" w:rsidRDefault="000D7EB3" w:rsidP="000D7EB3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Faço Saber</w:t>
      </w:r>
      <w:r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31025DB8" w14:textId="77777777" w:rsidR="000D7EB3" w:rsidRDefault="000D7EB3" w:rsidP="000D7EB3">
      <w:pPr>
        <w:ind w:firstLine="1620"/>
        <w:jc w:val="both"/>
        <w:rPr>
          <w:rFonts w:ascii="Century Gothic" w:hAnsi="Century Gothic"/>
        </w:rPr>
      </w:pPr>
    </w:p>
    <w:p w14:paraId="42D22C64" w14:textId="77777777" w:rsidR="000D7EB3" w:rsidRDefault="000D7EB3" w:rsidP="000D7EB3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Art. 1º</w:t>
      </w:r>
      <w:r>
        <w:rPr>
          <w:rFonts w:ascii="Century Gothic" w:hAnsi="Century Gothic"/>
        </w:rPr>
        <w:t xml:space="preserve"> Fica o Poder Executivo autorizado a contratar, em razão de excepcional interesse público, pelo prazo de 06(seis) meses, podendo ser prorrogado por igual período, 01(um) técnico de enfermagem, com carga horária semanal de 40 (quarenta) horas. </w:t>
      </w:r>
    </w:p>
    <w:p w14:paraId="13FDDC49" w14:textId="77777777" w:rsidR="000D7EB3" w:rsidRDefault="000D7EB3" w:rsidP="000D7EB3">
      <w:pPr>
        <w:ind w:firstLine="1620"/>
        <w:jc w:val="both"/>
        <w:rPr>
          <w:rFonts w:ascii="Century Gothic" w:hAnsi="Century Gothic"/>
        </w:rPr>
      </w:pPr>
    </w:p>
    <w:p w14:paraId="387F26E0" w14:textId="21160C2B" w:rsidR="000D7EB3" w:rsidRDefault="000D7EB3" w:rsidP="000D7EB3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Parágrafo único.</w:t>
      </w:r>
      <w:r>
        <w:rPr>
          <w:rFonts w:ascii="Century Gothic" w:hAnsi="Century Gothic"/>
        </w:rPr>
        <w:t xml:space="preserve"> O contratado somente perceberá o valor mensal correspondente ao estipulado junto ao Plano de Cargos e Carreiras do Município para o cargo, com incidência de aumentos que venham a ocorrer. </w:t>
      </w:r>
    </w:p>
    <w:p w14:paraId="65DD8331" w14:textId="77777777" w:rsidR="000D7EB3" w:rsidRDefault="000D7EB3" w:rsidP="000D7EB3">
      <w:pPr>
        <w:ind w:firstLine="1620"/>
        <w:jc w:val="both"/>
        <w:rPr>
          <w:rFonts w:ascii="Century Gothic" w:hAnsi="Century Gothic"/>
        </w:rPr>
      </w:pPr>
    </w:p>
    <w:p w14:paraId="73CDC39D" w14:textId="1B8A0E94" w:rsidR="000D7EB3" w:rsidRPr="000D7EB3" w:rsidRDefault="000D7EB3" w:rsidP="000D7EB3">
      <w:pPr>
        <w:pStyle w:val="Recuodecorpodetexto2"/>
        <w:spacing w:line="276" w:lineRule="auto"/>
        <w:ind w:firstLine="1620"/>
        <w:rPr>
          <w:rFonts w:ascii="Century Gothic" w:hAnsi="Century Gothic"/>
        </w:rPr>
      </w:pPr>
      <w:r w:rsidRPr="000D7EB3">
        <w:rPr>
          <w:rFonts w:ascii="Century Gothic" w:hAnsi="Century Gothic"/>
        </w:rPr>
        <w:t xml:space="preserve">Art. 2º. O contrato de que trata o artigo 1º desta Lei será de natureza administrativa, ficando subordinado à Lei Municipal que dispõe sobre o Estatuto dos Servidores Públicos Municipais e alterações posteriores. </w:t>
      </w:r>
    </w:p>
    <w:p w14:paraId="36A7DEE9" w14:textId="2215DF2C" w:rsidR="000D7EB3" w:rsidRPr="000D7EB3" w:rsidRDefault="000D7EB3" w:rsidP="000D7EB3">
      <w:pPr>
        <w:pStyle w:val="Recuodecorpodetexto2"/>
        <w:spacing w:line="276" w:lineRule="auto"/>
        <w:ind w:firstLine="1620"/>
        <w:rPr>
          <w:rFonts w:ascii="Century Gothic" w:hAnsi="Century Gothic"/>
        </w:rPr>
      </w:pPr>
      <w:r w:rsidRPr="000D7EB3">
        <w:rPr>
          <w:rFonts w:ascii="Century Gothic" w:hAnsi="Century Gothic"/>
        </w:rPr>
        <w:t xml:space="preserve">Art. 3º. As despesas decorrentes da presente Lei serão suportadas por conta de dotações orçamentárias próprias. </w:t>
      </w:r>
    </w:p>
    <w:p w14:paraId="2CA3C053" w14:textId="358FEB2B" w:rsidR="000D7EB3" w:rsidRPr="000D7EB3" w:rsidRDefault="000D7EB3" w:rsidP="000D7EB3">
      <w:pPr>
        <w:pStyle w:val="Recuodecorpodetexto2"/>
        <w:spacing w:line="276" w:lineRule="auto"/>
        <w:ind w:firstLine="1620"/>
        <w:rPr>
          <w:rFonts w:ascii="Century Gothic" w:hAnsi="Century Gothic"/>
          <w:i/>
        </w:rPr>
      </w:pPr>
      <w:r w:rsidRPr="000D7EB3">
        <w:rPr>
          <w:rFonts w:ascii="Century Gothic" w:hAnsi="Century Gothic"/>
        </w:rPr>
        <w:t>Art. 4º. Esta lei entrará em vigor na data de sua publicação</w:t>
      </w:r>
      <w:r>
        <w:rPr>
          <w:rFonts w:ascii="Century Gothic" w:hAnsi="Century Gothic"/>
          <w:i/>
        </w:rPr>
        <w:t xml:space="preserve">.  </w:t>
      </w:r>
    </w:p>
    <w:p w14:paraId="4176BAE1" w14:textId="77777777" w:rsidR="000D7EB3" w:rsidRDefault="000D7EB3" w:rsidP="000D7EB3">
      <w:pPr>
        <w:ind w:firstLine="1620"/>
        <w:jc w:val="both"/>
        <w:rPr>
          <w:rFonts w:ascii="Century Gothic" w:hAnsi="Century Gothic"/>
          <w:b/>
        </w:rPr>
      </w:pPr>
    </w:p>
    <w:p w14:paraId="490DDF48" w14:textId="1325BD47" w:rsidR="000D7EB3" w:rsidRDefault="000D7EB3" w:rsidP="000D7EB3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Gabinete da Prefeita Municipal de Santa Tereza</w:t>
      </w:r>
      <w:r>
        <w:rPr>
          <w:rFonts w:ascii="Century Gothic" w:hAnsi="Century Gothic"/>
        </w:rPr>
        <w:t xml:space="preserve">, aos </w:t>
      </w:r>
      <w:r w:rsidR="008A71FA">
        <w:rPr>
          <w:rFonts w:ascii="Century Gothic" w:hAnsi="Century Gothic"/>
        </w:rPr>
        <w:t xml:space="preserve">vinte e sete </w:t>
      </w:r>
      <w:r w:rsidR="00BE0CD9">
        <w:rPr>
          <w:rFonts w:ascii="Century Gothic" w:hAnsi="Century Gothic"/>
        </w:rPr>
        <w:t>dias do mês de agosto</w:t>
      </w:r>
      <w:r>
        <w:rPr>
          <w:rFonts w:ascii="Century Gothic" w:hAnsi="Century Gothic"/>
        </w:rPr>
        <w:t xml:space="preserve"> do </w:t>
      </w:r>
      <w:r w:rsidR="00BE0CD9">
        <w:rPr>
          <w:rFonts w:ascii="Century Gothic" w:hAnsi="Century Gothic"/>
        </w:rPr>
        <w:t>ano de dois mil e vinte e cinco</w:t>
      </w:r>
      <w:r>
        <w:rPr>
          <w:rFonts w:ascii="Century Gothic" w:hAnsi="Century Gothic"/>
        </w:rPr>
        <w:t xml:space="preserve">.  </w:t>
      </w:r>
    </w:p>
    <w:p w14:paraId="343BA57F" w14:textId="77777777" w:rsidR="000D7EB3" w:rsidRDefault="000D7EB3" w:rsidP="000D7EB3">
      <w:pPr>
        <w:ind w:firstLine="1620"/>
        <w:jc w:val="both"/>
        <w:rPr>
          <w:rFonts w:ascii="Century Gothic" w:hAnsi="Century Gothic"/>
        </w:rPr>
      </w:pPr>
    </w:p>
    <w:p w14:paraId="02EC198A" w14:textId="77777777" w:rsidR="000D7EB3" w:rsidRDefault="000D7EB3" w:rsidP="000D7EB3">
      <w:pPr>
        <w:ind w:firstLine="1620"/>
        <w:jc w:val="both"/>
        <w:rPr>
          <w:rFonts w:ascii="Century Gothic" w:hAnsi="Century Gothic"/>
        </w:rPr>
      </w:pPr>
    </w:p>
    <w:p w14:paraId="2184D39C" w14:textId="77777777" w:rsidR="001D2B95" w:rsidRDefault="001D2B95" w:rsidP="000D7EB3">
      <w:pPr>
        <w:ind w:firstLine="1620"/>
        <w:jc w:val="both"/>
        <w:rPr>
          <w:rFonts w:ascii="Century Gothic" w:hAnsi="Century Gothic"/>
        </w:rPr>
      </w:pPr>
    </w:p>
    <w:p w14:paraId="7FB6C75B" w14:textId="77777777" w:rsidR="001D2B95" w:rsidRDefault="001D2B95" w:rsidP="000D7EB3">
      <w:pPr>
        <w:ind w:firstLine="1620"/>
        <w:jc w:val="both"/>
        <w:rPr>
          <w:rFonts w:ascii="Century Gothic" w:hAnsi="Century Gothic"/>
        </w:rPr>
      </w:pPr>
    </w:p>
    <w:p w14:paraId="4C05729A" w14:textId="77777777" w:rsidR="000D7EB3" w:rsidRDefault="000D7EB3" w:rsidP="000D7EB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GISELE CAUMO</w:t>
      </w:r>
    </w:p>
    <w:p w14:paraId="080A4A60" w14:textId="77777777" w:rsidR="000D7EB3" w:rsidRDefault="000D7EB3" w:rsidP="000D7EB3">
      <w:pPr>
        <w:pStyle w:val="Ttulo1"/>
        <w:jc w:val="center"/>
        <w:rPr>
          <w:rFonts w:ascii="Century Gothic" w:hAnsi="Century Gothic"/>
          <w:i w:val="0"/>
          <w:sz w:val="24"/>
          <w:szCs w:val="24"/>
        </w:rPr>
      </w:pPr>
      <w:r>
        <w:rPr>
          <w:rFonts w:ascii="Century Gothic" w:hAnsi="Century Gothic"/>
          <w:i w:val="0"/>
          <w:sz w:val="24"/>
          <w:szCs w:val="24"/>
        </w:rPr>
        <w:t>Prefeita Municipal de Santa Tereza</w:t>
      </w:r>
    </w:p>
    <w:p w14:paraId="0DD402D8" w14:textId="77777777" w:rsidR="000D7EB3" w:rsidRDefault="000D7EB3" w:rsidP="000D7EB3">
      <w:pPr>
        <w:ind w:left="-187" w:firstLine="1496"/>
        <w:jc w:val="both"/>
        <w:rPr>
          <w:rFonts w:ascii="Century Gothic" w:hAnsi="Century Gothic"/>
        </w:rPr>
      </w:pPr>
    </w:p>
    <w:p w14:paraId="197DD444" w14:textId="77777777" w:rsidR="000D7EB3" w:rsidRDefault="000D7EB3" w:rsidP="000D7EB3">
      <w:pPr>
        <w:jc w:val="both"/>
        <w:rPr>
          <w:rFonts w:ascii="Century Gothic" w:hAnsi="Century Gothic"/>
        </w:rPr>
      </w:pPr>
    </w:p>
    <w:p w14:paraId="0FBC89D7" w14:textId="77777777" w:rsidR="00F800F2" w:rsidRPr="00946D18" w:rsidRDefault="00F800F2" w:rsidP="00946D18">
      <w:pPr>
        <w:tabs>
          <w:tab w:val="left" w:pos="5394"/>
        </w:tabs>
      </w:pPr>
    </w:p>
    <w:sectPr w:rsidR="00F800F2" w:rsidRPr="00946D18" w:rsidSect="00ED5FF4">
      <w:headerReference w:type="default" r:id="rId7"/>
      <w:footerReference w:type="default" r:id="rId8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4F9603" w14:textId="77777777" w:rsidR="000D0CBF" w:rsidRDefault="000D0CBF" w:rsidP="007F3F04">
      <w:r>
        <w:separator/>
      </w:r>
    </w:p>
  </w:endnote>
  <w:endnote w:type="continuationSeparator" w:id="0">
    <w:p w14:paraId="3650928D" w14:textId="77777777" w:rsidR="000D0CBF" w:rsidRDefault="000D0CBF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A15817" w14:textId="77777777" w:rsidR="000D0CBF" w:rsidRDefault="000D0CBF" w:rsidP="007F3F04">
      <w:r>
        <w:separator/>
      </w:r>
    </w:p>
  </w:footnote>
  <w:footnote w:type="continuationSeparator" w:id="0">
    <w:p w14:paraId="627574C7" w14:textId="77777777" w:rsidR="000D0CBF" w:rsidRDefault="000D0CBF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6A228B"/>
    <w:multiLevelType w:val="hybridMultilevel"/>
    <w:tmpl w:val="EB526A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1747B"/>
    <w:rsid w:val="0005642B"/>
    <w:rsid w:val="00062165"/>
    <w:rsid w:val="000936B8"/>
    <w:rsid w:val="000B0C1E"/>
    <w:rsid w:val="000C4C8D"/>
    <w:rsid w:val="000D0CBF"/>
    <w:rsid w:val="000D7EB3"/>
    <w:rsid w:val="000E4473"/>
    <w:rsid w:val="000F0231"/>
    <w:rsid w:val="000F1F19"/>
    <w:rsid w:val="001027CC"/>
    <w:rsid w:val="00107647"/>
    <w:rsid w:val="001268E3"/>
    <w:rsid w:val="001573D4"/>
    <w:rsid w:val="0016734B"/>
    <w:rsid w:val="00182369"/>
    <w:rsid w:val="00186BD7"/>
    <w:rsid w:val="00194CB4"/>
    <w:rsid w:val="001A0C78"/>
    <w:rsid w:val="001A468E"/>
    <w:rsid w:val="001B44B6"/>
    <w:rsid w:val="001C0577"/>
    <w:rsid w:val="001D2B95"/>
    <w:rsid w:val="001E477A"/>
    <w:rsid w:val="001F6F91"/>
    <w:rsid w:val="00210D75"/>
    <w:rsid w:val="00252061"/>
    <w:rsid w:val="00285E55"/>
    <w:rsid w:val="002A3406"/>
    <w:rsid w:val="002E2BFB"/>
    <w:rsid w:val="003000C4"/>
    <w:rsid w:val="00333D14"/>
    <w:rsid w:val="00337576"/>
    <w:rsid w:val="00341421"/>
    <w:rsid w:val="003C0200"/>
    <w:rsid w:val="003F0DF7"/>
    <w:rsid w:val="00411510"/>
    <w:rsid w:val="004425C5"/>
    <w:rsid w:val="0048676F"/>
    <w:rsid w:val="00497521"/>
    <w:rsid w:val="004A04BD"/>
    <w:rsid w:val="004C65EE"/>
    <w:rsid w:val="004D2B1B"/>
    <w:rsid w:val="00521667"/>
    <w:rsid w:val="00534358"/>
    <w:rsid w:val="00540CC6"/>
    <w:rsid w:val="0057558B"/>
    <w:rsid w:val="00596988"/>
    <w:rsid w:val="00596C68"/>
    <w:rsid w:val="005B62BD"/>
    <w:rsid w:val="005B698B"/>
    <w:rsid w:val="005D5B61"/>
    <w:rsid w:val="00604D58"/>
    <w:rsid w:val="0061490B"/>
    <w:rsid w:val="00621DFF"/>
    <w:rsid w:val="00625B51"/>
    <w:rsid w:val="006261F7"/>
    <w:rsid w:val="00644168"/>
    <w:rsid w:val="006507A0"/>
    <w:rsid w:val="00662168"/>
    <w:rsid w:val="0068077E"/>
    <w:rsid w:val="0068239D"/>
    <w:rsid w:val="006B1D0D"/>
    <w:rsid w:val="006C6B77"/>
    <w:rsid w:val="006D3D3C"/>
    <w:rsid w:val="00704EB9"/>
    <w:rsid w:val="00712D38"/>
    <w:rsid w:val="00723BF4"/>
    <w:rsid w:val="00723D42"/>
    <w:rsid w:val="0075044E"/>
    <w:rsid w:val="007800D8"/>
    <w:rsid w:val="007A235B"/>
    <w:rsid w:val="007D7138"/>
    <w:rsid w:val="007F3634"/>
    <w:rsid w:val="007F3F04"/>
    <w:rsid w:val="00836D11"/>
    <w:rsid w:val="0087758E"/>
    <w:rsid w:val="00894E86"/>
    <w:rsid w:val="008A71FA"/>
    <w:rsid w:val="008B39C1"/>
    <w:rsid w:val="008B6C9F"/>
    <w:rsid w:val="008F290F"/>
    <w:rsid w:val="00946D18"/>
    <w:rsid w:val="0095076C"/>
    <w:rsid w:val="00971255"/>
    <w:rsid w:val="00974A35"/>
    <w:rsid w:val="009D5389"/>
    <w:rsid w:val="009E7968"/>
    <w:rsid w:val="009E7D3B"/>
    <w:rsid w:val="00A13633"/>
    <w:rsid w:val="00A5717A"/>
    <w:rsid w:val="00A63A24"/>
    <w:rsid w:val="00A83731"/>
    <w:rsid w:val="00AA53E1"/>
    <w:rsid w:val="00B25003"/>
    <w:rsid w:val="00B63C2C"/>
    <w:rsid w:val="00B65665"/>
    <w:rsid w:val="00B74D5C"/>
    <w:rsid w:val="00B87007"/>
    <w:rsid w:val="00B911B7"/>
    <w:rsid w:val="00B928A7"/>
    <w:rsid w:val="00B93328"/>
    <w:rsid w:val="00B94C89"/>
    <w:rsid w:val="00BD5663"/>
    <w:rsid w:val="00BE0CD9"/>
    <w:rsid w:val="00BF3633"/>
    <w:rsid w:val="00C048AE"/>
    <w:rsid w:val="00C2400B"/>
    <w:rsid w:val="00C32FA7"/>
    <w:rsid w:val="00C63E0E"/>
    <w:rsid w:val="00C814B2"/>
    <w:rsid w:val="00C924EC"/>
    <w:rsid w:val="00CA0D93"/>
    <w:rsid w:val="00CA15A6"/>
    <w:rsid w:val="00CB50A4"/>
    <w:rsid w:val="00CB7E3A"/>
    <w:rsid w:val="00CD4A7D"/>
    <w:rsid w:val="00CF43A7"/>
    <w:rsid w:val="00D6147A"/>
    <w:rsid w:val="00D62079"/>
    <w:rsid w:val="00D82B51"/>
    <w:rsid w:val="00D903AE"/>
    <w:rsid w:val="00D9649B"/>
    <w:rsid w:val="00DB0ED0"/>
    <w:rsid w:val="00DB2818"/>
    <w:rsid w:val="00E07A47"/>
    <w:rsid w:val="00E17A75"/>
    <w:rsid w:val="00E75076"/>
    <w:rsid w:val="00E81AE8"/>
    <w:rsid w:val="00EB29E2"/>
    <w:rsid w:val="00EC3067"/>
    <w:rsid w:val="00EC317E"/>
    <w:rsid w:val="00ED5FF4"/>
    <w:rsid w:val="00F5409B"/>
    <w:rsid w:val="00F800F2"/>
    <w:rsid w:val="00FA2C28"/>
    <w:rsid w:val="00FC0599"/>
    <w:rsid w:val="00FD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B4735"/>
  <w15:chartTrackingRefBased/>
  <w15:docId w15:val="{C0943037-1C21-6E4F-A660-F670FC8F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customStyle="1" w:styleId="PargrafoNormal">
    <w:name w:val="Parágrafo Normal"/>
    <w:basedOn w:val="Normal"/>
    <w:rsid w:val="0075044E"/>
    <w:pPr>
      <w:spacing w:after="60" w:line="360" w:lineRule="auto"/>
      <w:ind w:firstLine="1418"/>
      <w:jc w:val="both"/>
    </w:pPr>
    <w:rPr>
      <w:rFonts w:ascii="Arial" w:eastAsia="Times New Roman" w:hAnsi="Arial" w:cs="Arial"/>
      <w:lang w:eastAsia="zh-CN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0D7EB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D7EB3"/>
  </w:style>
  <w:style w:type="paragraph" w:styleId="Textodebalo">
    <w:name w:val="Balloon Text"/>
    <w:basedOn w:val="Normal"/>
    <w:link w:val="TextodebaloChar"/>
    <w:uiPriority w:val="99"/>
    <w:semiHidden/>
    <w:unhideWhenUsed/>
    <w:rsid w:val="004A04B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04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208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14</cp:revision>
  <cp:lastPrinted>2025-08-27T12:38:00Z</cp:lastPrinted>
  <dcterms:created xsi:type="dcterms:W3CDTF">2024-07-16T16:28:00Z</dcterms:created>
  <dcterms:modified xsi:type="dcterms:W3CDTF">2025-08-27T12:39:00Z</dcterms:modified>
</cp:coreProperties>
</file>